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90" w:rsidRPr="00103DD3" w:rsidRDefault="00CC6490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6F4" w:rsidRPr="002B68C8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6490" w:rsidRPr="002B68C8" w:rsidRDefault="00CC6490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744" w:rsidRPr="003C7F78" w:rsidRDefault="00D95744" w:rsidP="00D957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7F78">
        <w:rPr>
          <w:rFonts w:ascii="Times New Roman" w:hAnsi="Times New Roman"/>
          <w:sz w:val="28"/>
          <w:szCs w:val="28"/>
        </w:rPr>
        <w:t xml:space="preserve">Об утверждении типовой дополнительной профессиональной программы </w:t>
      </w:r>
      <w:r w:rsidRPr="003C7F78"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переподготовки по специальности </w:t>
      </w:r>
    </w:p>
    <w:p w:rsidR="00D95744" w:rsidRPr="003C7F78" w:rsidRDefault="00D95744" w:rsidP="00D95744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C7F7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Нефрология</w:t>
      </w:r>
      <w:r w:rsidRPr="003C7F7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5744" w:rsidRPr="003C7F78" w:rsidRDefault="00D95744" w:rsidP="00D9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744" w:rsidRPr="003C7F78" w:rsidRDefault="00D95744" w:rsidP="00D957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7F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</w:t>
      </w:r>
      <w:r w:rsidRPr="003C7F7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</w:t>
      </w:r>
      <w:r w:rsidRPr="003C7F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подпунктом 12 части 7 статьи 76 Федерального закона</w:t>
      </w:r>
      <w:r w:rsidRPr="003C7F7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от 29 декабря 2012 г. № 273-ФЗ «Об образовании в Российской Федерации»</w:t>
      </w:r>
      <w:r w:rsidRPr="003C7F7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</w:t>
      </w:r>
      <w:r w:rsidRPr="003C7F78">
        <w:rPr>
          <w:rFonts w:ascii="Times New Roman" w:hAnsi="Times New Roman" w:cs="Times New Roman"/>
          <w:sz w:val="28"/>
          <w:szCs w:val="28"/>
        </w:rPr>
        <w:t>подпунктом 5.5.2</w:t>
      </w:r>
      <w:r w:rsidRPr="003C7F7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C7F78">
        <w:rPr>
          <w:rFonts w:ascii="Times New Roman" w:hAnsi="Times New Roman" w:cs="Times New Roman"/>
          <w:sz w:val="28"/>
          <w:szCs w:val="28"/>
        </w:rPr>
        <w:t xml:space="preserve"> пункта 5 Положения о Министерстве здравоохранения Российской Федерации, утвержденного постановлением Правительства</w:t>
      </w:r>
      <w:r w:rsidRPr="003C7F7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19 июня 2012 г. № 608, </w:t>
      </w:r>
      <w:r w:rsidRPr="003C7F78">
        <w:rPr>
          <w:rFonts w:ascii="Times New Roman" w:hAnsi="Times New Roman" w:cs="Times New Roman"/>
          <w:spacing w:val="70"/>
          <w:sz w:val="28"/>
          <w:szCs w:val="28"/>
        </w:rPr>
        <w:t>приказыва</w:t>
      </w:r>
      <w:r w:rsidRPr="003C7F78">
        <w:rPr>
          <w:rFonts w:ascii="Times New Roman" w:hAnsi="Times New Roman" w:cs="Times New Roman"/>
          <w:sz w:val="28"/>
          <w:szCs w:val="28"/>
        </w:rPr>
        <w:t>ю:</w:t>
      </w:r>
    </w:p>
    <w:p w:rsidR="00D95744" w:rsidRPr="00534715" w:rsidRDefault="00D95744" w:rsidP="00D95744">
      <w:pPr>
        <w:pStyle w:val="a4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15">
        <w:rPr>
          <w:rFonts w:ascii="Times New Roman" w:hAnsi="Times New Roman" w:cs="Times New Roman"/>
          <w:sz w:val="28"/>
          <w:szCs w:val="28"/>
        </w:rPr>
        <w:t>Утвердить типовую дополнительную профессиональную программу профессиональной переподготовки по специальности «</w:t>
      </w:r>
      <w:r>
        <w:rPr>
          <w:rFonts w:ascii="Times New Roman" w:hAnsi="Times New Roman" w:cs="Times New Roman"/>
          <w:sz w:val="28"/>
          <w:szCs w:val="28"/>
        </w:rPr>
        <w:t>Нефрология</w:t>
      </w:r>
      <w:r w:rsidRPr="005339AA">
        <w:rPr>
          <w:rFonts w:ascii="Times New Roman" w:hAnsi="Times New Roman" w:cs="Times New Roman"/>
          <w:sz w:val="28"/>
          <w:szCs w:val="28"/>
        </w:rPr>
        <w:t xml:space="preserve">» </w:t>
      </w:r>
      <w:r w:rsidRPr="00534715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приказу.</w:t>
      </w:r>
    </w:p>
    <w:p w:rsidR="00D95744" w:rsidRPr="003C7F78" w:rsidRDefault="00D95744" w:rsidP="00D95744">
      <w:pPr>
        <w:pStyle w:val="a4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78">
        <w:rPr>
          <w:rFonts w:ascii="Times New Roman" w:hAnsi="Times New Roman" w:cs="Times New Roman"/>
          <w:sz w:val="28"/>
          <w:szCs w:val="28"/>
        </w:rPr>
        <w:t>Настоящий приказ вступает в силу с 1 марта 2026 года.</w:t>
      </w:r>
    </w:p>
    <w:p w:rsidR="00D95744" w:rsidRPr="003C7F78" w:rsidRDefault="00D95744" w:rsidP="00D95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744" w:rsidRPr="003C7F78" w:rsidRDefault="00D95744" w:rsidP="00D95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744" w:rsidRPr="003C7F78" w:rsidRDefault="00D95744" w:rsidP="00D95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744" w:rsidRPr="003C7F78" w:rsidRDefault="00D95744" w:rsidP="00D9574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F78"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  М.А. Мурашко</w:t>
      </w:r>
    </w:p>
    <w:p w:rsidR="00D95744" w:rsidRDefault="00D95744" w:rsidP="00D957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744" w:rsidRDefault="00D95744" w:rsidP="00D957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744" w:rsidRDefault="00D95744" w:rsidP="00D957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744" w:rsidRDefault="00D95744" w:rsidP="00D957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744" w:rsidRDefault="00D95744" w:rsidP="00D957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744" w:rsidRDefault="00D95744" w:rsidP="00D957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744" w:rsidRDefault="00D95744" w:rsidP="00D957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744" w:rsidRDefault="00D95744" w:rsidP="00D957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744" w:rsidRDefault="00D95744" w:rsidP="00D957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6490" w:rsidRPr="002B68C8" w:rsidRDefault="00CC6490" w:rsidP="00CC6490">
      <w:pPr>
        <w:pStyle w:val="ConsPlusNormal"/>
        <w:ind w:left="4111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CC6490" w:rsidRPr="002B68C8" w:rsidSect="0059446F">
          <w:headerReference w:type="default" r:id="rId8"/>
          <w:headerReference w:type="first" r:id="rId9"/>
          <w:footnotePr>
            <w:numRestart w:val="eachPage"/>
          </w:footnotePr>
          <w:endnotePr>
            <w:numFmt w:val="decimal"/>
          </w:endnotePr>
          <w:type w:val="nextColumn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95744" w:rsidRPr="003C7F78" w:rsidRDefault="00D95744" w:rsidP="00D95744">
      <w:pPr>
        <w:pStyle w:val="ConsPlusNormal"/>
        <w:ind w:left="41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C7F7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95744" w:rsidRPr="003C7F78" w:rsidRDefault="00D95744" w:rsidP="00D95744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3C7F78"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:rsidR="00D95744" w:rsidRPr="003C7F78" w:rsidRDefault="00D95744" w:rsidP="00D95744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3C7F7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95744" w:rsidRPr="003C7F78" w:rsidRDefault="00D95744" w:rsidP="00D95744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3C7F78">
        <w:rPr>
          <w:rFonts w:ascii="Times New Roman" w:hAnsi="Times New Roman" w:cs="Times New Roman"/>
          <w:sz w:val="28"/>
          <w:szCs w:val="28"/>
        </w:rPr>
        <w:t>от «__» ________ 202__ г. № _____</w:t>
      </w:r>
    </w:p>
    <w:p w:rsidR="00D95744" w:rsidRPr="003C7F78" w:rsidRDefault="00D95744" w:rsidP="00D95744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D95744" w:rsidRPr="003C7F78" w:rsidRDefault="00D95744" w:rsidP="00D95744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D95744" w:rsidRPr="003C7F78" w:rsidRDefault="00D95744" w:rsidP="00D95744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D95744" w:rsidRPr="003C7F78" w:rsidRDefault="00D95744" w:rsidP="00D957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7F78">
        <w:rPr>
          <w:rFonts w:ascii="Times New Roman" w:hAnsi="Times New Roman" w:cs="Times New Roman"/>
          <w:sz w:val="28"/>
          <w:szCs w:val="28"/>
        </w:rPr>
        <w:t>Типовая дополнительная профессиональная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F78">
        <w:rPr>
          <w:rFonts w:ascii="Times New Roman" w:hAnsi="Times New Roman" w:cs="Times New Roman"/>
          <w:sz w:val="28"/>
          <w:szCs w:val="28"/>
        </w:rPr>
        <w:t>профессиональной переподготовки по специальности «</w:t>
      </w:r>
      <w:r>
        <w:rPr>
          <w:rFonts w:ascii="Times New Roman" w:hAnsi="Times New Roman" w:cs="Times New Roman"/>
          <w:bCs/>
          <w:iCs/>
          <w:sz w:val="28"/>
          <w:szCs w:val="28"/>
        </w:rPr>
        <w:t>Нефрология</w:t>
      </w:r>
      <w:r w:rsidRPr="003C7F78">
        <w:rPr>
          <w:rFonts w:ascii="Times New Roman" w:hAnsi="Times New Roman" w:cs="Times New Roman"/>
          <w:sz w:val="28"/>
          <w:szCs w:val="28"/>
        </w:rPr>
        <w:t>»</w:t>
      </w:r>
      <w:r w:rsidRPr="00016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95744" w:rsidRPr="008D0B89" w:rsidRDefault="00D95744" w:rsidP="00D9574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744" w:rsidRPr="008D0B89" w:rsidRDefault="00D95744" w:rsidP="00D9574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744" w:rsidRPr="009A1B7E" w:rsidRDefault="00D95744" w:rsidP="00D95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1B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 Цель реализации программы</w:t>
      </w:r>
      <w:r w:rsidRPr="009A1B7E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ootnoteReference w:id="1"/>
      </w:r>
      <w:r w:rsidR="006F1B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D95744" w:rsidRDefault="00D95744" w:rsidP="00D9574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8C8">
        <w:rPr>
          <w:rFonts w:ascii="Times New Roman" w:hAnsi="Times New Roman" w:cs="Times New Roman"/>
          <w:bCs/>
          <w:sz w:val="28"/>
          <w:szCs w:val="28"/>
        </w:rPr>
        <w:t xml:space="preserve">Цель дополнительной профессиональной программы профессиональной переподготовки специалистов </w:t>
      </w:r>
      <w:r w:rsidRPr="002B68C8">
        <w:rPr>
          <w:rFonts w:ascii="Times New Roman" w:hAnsi="Times New Roman" w:cs="Times New Roman"/>
          <w:sz w:val="28"/>
          <w:szCs w:val="28"/>
        </w:rPr>
        <w:t>с высшим</w:t>
      </w:r>
      <w:r w:rsidRPr="002B68C8">
        <w:rPr>
          <w:rFonts w:ascii="Times New Roman" w:hAnsi="Times New Roman" w:cs="Times New Roman"/>
          <w:bCs/>
          <w:sz w:val="28"/>
          <w:szCs w:val="28"/>
        </w:rPr>
        <w:t xml:space="preserve"> медицинским образованием – получение компетенций, необходимых для приобретения квалификации и осуществления профессиональной деятельности по специальности «</w:t>
      </w:r>
      <w:r w:rsidR="00AE7926">
        <w:rPr>
          <w:rFonts w:ascii="Times New Roman" w:hAnsi="Times New Roman" w:cs="Times New Roman"/>
          <w:bCs/>
          <w:sz w:val="28"/>
          <w:szCs w:val="28"/>
        </w:rPr>
        <w:t>Нефрология</w:t>
      </w:r>
      <w:r w:rsidRPr="002B68C8">
        <w:rPr>
          <w:rFonts w:ascii="Times New Roman" w:hAnsi="Times New Roman" w:cs="Times New Roman"/>
          <w:bCs/>
          <w:sz w:val="28"/>
          <w:szCs w:val="28"/>
        </w:rPr>
        <w:t>» (область профессиональной деятельности</w:t>
      </w:r>
      <w:r w:rsidRPr="002B68C8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2"/>
      </w:r>
      <w:r w:rsidRPr="002B68C8">
        <w:rPr>
          <w:rFonts w:ascii="Times New Roman" w:hAnsi="Times New Roman" w:cs="Times New Roman"/>
          <w:bCs/>
          <w:sz w:val="28"/>
          <w:szCs w:val="28"/>
        </w:rPr>
        <w:t xml:space="preserve"> – 02 Здравоохранение, уровень квалификации</w:t>
      </w:r>
      <w:r w:rsidRPr="002B68C8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3"/>
      </w:r>
      <w:r w:rsidRPr="002B68C8">
        <w:rPr>
          <w:rFonts w:ascii="Times New Roman" w:hAnsi="Times New Roman" w:cs="Times New Roman"/>
          <w:bCs/>
          <w:sz w:val="28"/>
          <w:szCs w:val="28"/>
        </w:rPr>
        <w:t xml:space="preserve"> – 8 уровень).</w:t>
      </w:r>
    </w:p>
    <w:p w:rsidR="00D95744" w:rsidRDefault="00D95744" w:rsidP="00D95744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95744" w:rsidRPr="002B68C8" w:rsidRDefault="00D95744" w:rsidP="00D95744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B68C8">
        <w:rPr>
          <w:rFonts w:ascii="Times New Roman" w:hAnsi="Times New Roman" w:cs="Times New Roman"/>
          <w:b/>
          <w:bCs/>
          <w:sz w:val="28"/>
          <w:szCs w:val="28"/>
        </w:rPr>
        <w:t>2. Планируемые результаты освоения образовательной программы</w:t>
      </w:r>
      <w:r w:rsidR="0059446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9446F" w:rsidRPr="002B68C8" w:rsidRDefault="0059446F" w:rsidP="0059446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B68C8"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 организация, осуществляющая образовательную деятельность, обеспечивает формирование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2B68C8">
        <w:rPr>
          <w:rFonts w:ascii="Times New Roman" w:hAnsi="Times New Roman" w:cs="Times New Roman"/>
          <w:sz w:val="28"/>
          <w:szCs w:val="28"/>
        </w:rPr>
        <w:t xml:space="preserve">у обучающегося (слушателя) </w:t>
      </w:r>
      <w:r w:rsidRPr="002B68C8">
        <w:rPr>
          <w:rFonts w:ascii="Times New Roman" w:hAnsi="Times New Roman" w:cs="Times New Roman"/>
          <w:sz w:val="28"/>
          <w:szCs w:val="28"/>
          <w:lang w:eastAsia="ar-SA"/>
        </w:rPr>
        <w:t>профессиональных компетенций</w:t>
      </w:r>
      <w:r w:rsidR="00F975B1">
        <w:rPr>
          <w:rStyle w:val="a6"/>
          <w:rFonts w:ascii="Times New Roman" w:hAnsi="Times New Roman" w:cs="Times New Roman"/>
          <w:sz w:val="28"/>
          <w:szCs w:val="28"/>
          <w:lang w:eastAsia="ar-SA"/>
        </w:rPr>
        <w:footnoteReference w:id="4"/>
      </w:r>
      <w:r w:rsidR="00F975B1" w:rsidRPr="002B68C8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 w:rsidRPr="002B68C8">
        <w:rPr>
          <w:rFonts w:ascii="Times New Roman" w:hAnsi="Times New Roman" w:cs="Times New Roman"/>
          <w:sz w:val="28"/>
          <w:szCs w:val="28"/>
          <w:lang w:eastAsia="ar-SA"/>
        </w:rPr>
        <w:t>соответствии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2B68C8">
        <w:rPr>
          <w:rFonts w:ascii="Times New Roman" w:hAnsi="Times New Roman" w:cs="Times New Roman"/>
          <w:sz w:val="28"/>
          <w:szCs w:val="28"/>
          <w:lang w:eastAsia="ar-SA"/>
        </w:rPr>
        <w:t>с таблицей 1 и рабочими программами модулей (таблица 3).</w:t>
      </w:r>
    </w:p>
    <w:p w:rsidR="00D95744" w:rsidRPr="002B68C8" w:rsidRDefault="00D95744" w:rsidP="00D9574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95744" w:rsidRPr="002B68C8" w:rsidRDefault="00D95744" w:rsidP="00D9574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b/>
          <w:bCs/>
          <w:sz w:val="28"/>
          <w:szCs w:val="28"/>
        </w:rPr>
        <w:t>3. Форма обучения</w:t>
      </w:r>
      <w:r w:rsidRPr="005944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B68C8">
        <w:rPr>
          <w:rFonts w:ascii="Times New Roman" w:hAnsi="Times New Roman" w:cs="Times New Roman"/>
          <w:sz w:val="28"/>
          <w:szCs w:val="28"/>
        </w:rPr>
        <w:t xml:space="preserve"> 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очная, с возможностью частичного использования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ЭО и ДОТ)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5744" w:rsidRPr="002B68C8" w:rsidRDefault="00D95744" w:rsidP="00D9574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744" w:rsidRPr="002B68C8" w:rsidRDefault="00D95744" w:rsidP="00D9574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b/>
          <w:bCs/>
          <w:sz w:val="28"/>
          <w:szCs w:val="28"/>
        </w:rPr>
        <w:t>4. Трудо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B68C8">
        <w:rPr>
          <w:rFonts w:ascii="Times New Roman" w:hAnsi="Times New Roman" w:cs="Times New Roman"/>
          <w:b/>
          <w:bCs/>
          <w:sz w:val="28"/>
          <w:szCs w:val="28"/>
        </w:rPr>
        <w:t xml:space="preserve">мкость обучения (срок освоения образовательной программы): </w:t>
      </w:r>
      <w:r w:rsidR="00AE7926" w:rsidRPr="00AE7926">
        <w:rPr>
          <w:rFonts w:ascii="Times New Roman" w:hAnsi="Times New Roman" w:cs="Times New Roman"/>
          <w:sz w:val="28"/>
          <w:szCs w:val="28"/>
        </w:rPr>
        <w:t>5</w:t>
      </w:r>
      <w:r w:rsidR="0044557C">
        <w:rPr>
          <w:rFonts w:ascii="Times New Roman" w:hAnsi="Times New Roman" w:cs="Times New Roman"/>
          <w:sz w:val="28"/>
          <w:szCs w:val="28"/>
        </w:rPr>
        <w:t>0</w:t>
      </w:r>
      <w:r w:rsidR="00114A19">
        <w:rPr>
          <w:rFonts w:ascii="Times New Roman" w:hAnsi="Times New Roman" w:cs="Times New Roman"/>
          <w:sz w:val="28"/>
          <w:szCs w:val="28"/>
        </w:rPr>
        <w:t>4</w:t>
      </w:r>
      <w:r w:rsidRPr="00AE7926">
        <w:rPr>
          <w:rFonts w:ascii="Times New Roman" w:hAnsi="Times New Roman" w:cs="Times New Roman"/>
          <w:sz w:val="28"/>
          <w:szCs w:val="28"/>
        </w:rPr>
        <w:t xml:space="preserve"> академических час</w:t>
      </w:r>
      <w:r w:rsidR="00114A19">
        <w:rPr>
          <w:rFonts w:ascii="Times New Roman" w:hAnsi="Times New Roman" w:cs="Times New Roman"/>
          <w:sz w:val="28"/>
          <w:szCs w:val="28"/>
        </w:rPr>
        <w:t>а</w:t>
      </w:r>
      <w:r w:rsidRPr="00AE7926">
        <w:rPr>
          <w:rFonts w:ascii="Times New Roman" w:hAnsi="Times New Roman" w:cs="Times New Roman"/>
          <w:sz w:val="28"/>
          <w:szCs w:val="28"/>
        </w:rPr>
        <w:t>.</w:t>
      </w:r>
    </w:p>
    <w:p w:rsidR="00D95744" w:rsidRPr="002B68C8" w:rsidRDefault="00D95744" w:rsidP="00D9574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5744" w:rsidRPr="008D0B89" w:rsidRDefault="00D95744" w:rsidP="00D95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C6490" w:rsidRPr="002B68C8" w:rsidRDefault="00CC6490" w:rsidP="00CC6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  <w:sectPr w:rsidR="00CC6490" w:rsidRPr="002B68C8" w:rsidSect="0059446F">
          <w:headerReference w:type="first" r:id="rId10"/>
          <w:footnotePr>
            <w:numRestart w:val="eachPage"/>
          </w:footnotePr>
          <w:endnotePr>
            <w:numFmt w:val="decimal"/>
          </w:endnotePr>
          <w:type w:val="nextColumn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CC6490" w:rsidRPr="00ED5950" w:rsidRDefault="00ED5950" w:rsidP="00B93A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950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8"/>
        <w:tblW w:w="5000" w:type="pct"/>
        <w:tblLook w:val="04A0"/>
      </w:tblPr>
      <w:tblGrid>
        <w:gridCol w:w="2809"/>
        <w:gridCol w:w="3946"/>
        <w:gridCol w:w="5466"/>
        <w:gridCol w:w="3132"/>
      </w:tblGrid>
      <w:tr w:rsidR="002B68C8" w:rsidRPr="00376D33" w:rsidTr="002E3546">
        <w:trPr>
          <w:trHeight w:val="303"/>
          <w:tblHeader/>
        </w:trPr>
        <w:tc>
          <w:tcPr>
            <w:tcW w:w="915" w:type="pct"/>
            <w:vMerge w:val="restart"/>
            <w:shd w:val="clear" w:color="auto" w:fill="FFFFFF" w:themeFill="background1"/>
            <w:vAlign w:val="center"/>
          </w:tcPr>
          <w:p w:rsidR="00CC6490" w:rsidRPr="00376D33" w:rsidRDefault="00CC6490" w:rsidP="00962ADB">
            <w:pPr>
              <w:jc w:val="center"/>
              <w:rPr>
                <w:rFonts w:ascii="Times New Roman" w:hAnsi="Times New Roman" w:cs="Times New Roman"/>
              </w:rPr>
            </w:pPr>
            <w:r w:rsidRPr="00376D33">
              <w:rPr>
                <w:rFonts w:ascii="Times New Roman" w:hAnsi="Times New Roman" w:cs="Times New Roman"/>
              </w:rPr>
              <w:t>Коды и наименования компетенций</w:t>
            </w:r>
          </w:p>
        </w:tc>
        <w:tc>
          <w:tcPr>
            <w:tcW w:w="4085" w:type="pct"/>
            <w:gridSpan w:val="3"/>
            <w:shd w:val="clear" w:color="auto" w:fill="FFFFFF" w:themeFill="background1"/>
            <w:vAlign w:val="center"/>
          </w:tcPr>
          <w:p w:rsidR="00CC6490" w:rsidRPr="00376D33" w:rsidRDefault="00C93766" w:rsidP="00962ADB">
            <w:pPr>
              <w:jc w:val="center"/>
              <w:rPr>
                <w:rFonts w:ascii="Times New Roman" w:hAnsi="Times New Roman" w:cs="Times New Roman"/>
              </w:rPr>
            </w:pPr>
            <w:r w:rsidRPr="00C93766">
              <w:rPr>
                <w:rFonts w:ascii="Times New Roman" w:hAnsi="Times New Roman" w:cs="Times New Roman"/>
              </w:rPr>
              <w:t>Коды и наименования результатов обучения, соответствующих компетенциям</w:t>
            </w:r>
          </w:p>
        </w:tc>
      </w:tr>
      <w:tr w:rsidR="002B68C8" w:rsidRPr="00376D33" w:rsidTr="00D95744">
        <w:trPr>
          <w:trHeight w:val="235"/>
          <w:tblHeader/>
        </w:trPr>
        <w:tc>
          <w:tcPr>
            <w:tcW w:w="915" w:type="pct"/>
            <w:vMerge/>
            <w:shd w:val="clear" w:color="auto" w:fill="FFFFFF" w:themeFill="background1"/>
            <w:vAlign w:val="center"/>
          </w:tcPr>
          <w:p w:rsidR="00CC6490" w:rsidRPr="00376D33" w:rsidRDefault="00CC6490" w:rsidP="00962A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pct"/>
            <w:shd w:val="clear" w:color="auto" w:fill="FFFFFF" w:themeFill="background1"/>
            <w:vAlign w:val="center"/>
          </w:tcPr>
          <w:p w:rsidR="00CC6490" w:rsidRPr="00376D33" w:rsidRDefault="00CC6490" w:rsidP="00962ADB">
            <w:pPr>
              <w:jc w:val="center"/>
              <w:rPr>
                <w:rFonts w:ascii="Times New Roman" w:hAnsi="Times New Roman" w:cs="Times New Roman"/>
              </w:rPr>
            </w:pPr>
            <w:r w:rsidRPr="00376D33">
              <w:rPr>
                <w:rFonts w:ascii="Times New Roman" w:hAnsi="Times New Roman" w:cs="Times New Roman"/>
              </w:rPr>
              <w:t>Знания</w:t>
            </w:r>
          </w:p>
        </w:tc>
        <w:tc>
          <w:tcPr>
            <w:tcW w:w="1780" w:type="pct"/>
            <w:shd w:val="clear" w:color="auto" w:fill="FFFFFF" w:themeFill="background1"/>
            <w:vAlign w:val="center"/>
          </w:tcPr>
          <w:p w:rsidR="00CC6490" w:rsidRPr="00376D33" w:rsidRDefault="00CC6490" w:rsidP="00962ADB">
            <w:pPr>
              <w:jc w:val="center"/>
              <w:rPr>
                <w:rFonts w:ascii="Times New Roman" w:hAnsi="Times New Roman" w:cs="Times New Roman"/>
              </w:rPr>
            </w:pPr>
            <w:r w:rsidRPr="00376D33">
              <w:rPr>
                <w:rFonts w:ascii="Times New Roman" w:hAnsi="Times New Roman" w:cs="Times New Roman"/>
              </w:rPr>
              <w:t>Умения</w:t>
            </w:r>
          </w:p>
        </w:tc>
        <w:tc>
          <w:tcPr>
            <w:tcW w:w="1020" w:type="pct"/>
            <w:shd w:val="clear" w:color="auto" w:fill="FFFFFF" w:themeFill="background1"/>
            <w:vAlign w:val="center"/>
          </w:tcPr>
          <w:p w:rsidR="00CC6490" w:rsidRPr="00376D33" w:rsidRDefault="00CC6490" w:rsidP="00962ADB">
            <w:pPr>
              <w:jc w:val="center"/>
              <w:rPr>
                <w:rFonts w:ascii="Times New Roman" w:hAnsi="Times New Roman" w:cs="Times New Roman"/>
              </w:rPr>
            </w:pPr>
            <w:r w:rsidRPr="00376D33">
              <w:rPr>
                <w:rFonts w:ascii="Times New Roman" w:hAnsi="Times New Roman" w:cs="Times New Roman"/>
              </w:rPr>
              <w:t>Опыт деятельности</w:t>
            </w:r>
          </w:p>
        </w:tc>
      </w:tr>
      <w:tr w:rsidR="00D95744" w:rsidRPr="00376D33" w:rsidTr="00D95744">
        <w:trPr>
          <w:trHeight w:val="703"/>
        </w:trPr>
        <w:tc>
          <w:tcPr>
            <w:tcW w:w="915" w:type="pct"/>
          </w:tcPr>
          <w:p w:rsidR="00D95744" w:rsidRPr="00931848" w:rsidRDefault="00D95744" w:rsidP="00D95744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ПК-1. Способен при оказании медицинской помощи по профилю «нефрология» проводить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обследования пациентов, в том числе реципиентов трансплантированной почки, в целях выявления заболеваний и (или) нарушений функции почек и постановки диагноза</w:t>
            </w:r>
          </w:p>
        </w:tc>
        <w:tc>
          <w:tcPr>
            <w:tcW w:w="1285" w:type="pct"/>
            <w:shd w:val="clear" w:color="auto" w:fill="FFFFFF" w:themeFill="background1"/>
          </w:tcPr>
          <w:p w:rsidR="00D95744" w:rsidRPr="00931848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20"/>
              </w:rPr>
              <w:t>1.з1. 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Нормативные правовые акты, регламентирующие оказание медицинской п</w:t>
            </w:r>
            <w:r w:rsidR="00AB0CCB">
              <w:rPr>
                <w:rFonts w:ascii="Times New Roman" w:hAnsi="Times New Roman" w:cs="Times New Roman"/>
                <w:sz w:val="18"/>
                <w:szCs w:val="18"/>
              </w:rPr>
              <w:t>омощи населению, включая порядки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оказания медицинской помощи по профилю «нефрология» в части </w:t>
            </w:r>
            <w:r w:rsidR="0043442F">
              <w:rPr>
                <w:rFonts w:ascii="Times New Roman" w:hAnsi="Times New Roman" w:cs="Times New Roman"/>
                <w:sz w:val="18"/>
                <w:szCs w:val="18"/>
              </w:rPr>
              <w:t>диагностики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заболеван</w:t>
            </w:r>
            <w:r w:rsidR="0043442F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(или) нарушени</w:t>
            </w:r>
            <w:r w:rsidR="004344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функции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почек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43442F" w:rsidRPr="00931848" w:rsidRDefault="00D95744" w:rsidP="0043442F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1.з2. Клинические рекомендации по вопросам оказания медицинской помощи по профилю «нефрология»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 части </w:t>
            </w:r>
            <w:r w:rsidR="0043442F">
              <w:rPr>
                <w:rFonts w:ascii="Times New Roman" w:hAnsi="Times New Roman" w:cs="Times New Roman"/>
                <w:sz w:val="18"/>
                <w:szCs w:val="18"/>
              </w:rPr>
              <w:t>диагностики</w:t>
            </w:r>
            <w:r w:rsidR="0043442F"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заболеван</w:t>
            </w:r>
            <w:r w:rsidR="0043442F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="0043442F"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442F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(или) нарушени</w:t>
            </w:r>
            <w:r w:rsidR="004344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="0043442F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функции</w:t>
            </w:r>
            <w:r w:rsidR="0043442F"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почек</w:t>
            </w:r>
            <w:r w:rsidR="0043442F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D95744" w:rsidRPr="00931848" w:rsidRDefault="00D95744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1.з3. Международная </w:t>
            </w:r>
            <w:r w:rsidR="000D54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статистическая</w:t>
            </w:r>
            <w:r w:rsidR="000D5485"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классификация болезней и проблем, связанных со здоровьем.</w:t>
            </w:r>
          </w:p>
          <w:p w:rsidR="004D7047" w:rsidRPr="00931848" w:rsidRDefault="004D7047" w:rsidP="004D7047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1.з4. Международная классификация функционирования, ограничений жизнедеятельности и здоровья.</w:t>
            </w:r>
          </w:p>
          <w:p w:rsidR="00D95744" w:rsidRPr="00931848" w:rsidRDefault="00BE0E3A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1.з</w:t>
            </w:r>
            <w:r w:rsidR="004D7047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D95744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 Анатоми</w:t>
            </w:r>
            <w:r w:rsidR="008A5BBA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="00D95744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физиологи</w:t>
            </w:r>
            <w:r w:rsidR="008A5BBA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="00D95744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почек у взрослых и детей в норме, при заболеваниях и (или) нарушениях функции почек.</w:t>
            </w:r>
          </w:p>
          <w:p w:rsidR="00D95744" w:rsidRPr="00931848" w:rsidRDefault="00D95744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1.з</w:t>
            </w:r>
            <w:r w:rsidR="004D7047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 Этиология и патогенез, патоморфология, клиническая картина, классификация, дифференциальная диагностика, особенности течения и исходы нефрологических заболеваний и их осложнений с учетом возрастных особенностей. </w:t>
            </w:r>
          </w:p>
          <w:p w:rsidR="00D95744" w:rsidRPr="00720449" w:rsidRDefault="00D95744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1.з</w:t>
            </w:r>
            <w:r w:rsidR="004D7047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 Основы водно-электролитного обмена, кислотно-основного баланса, возможные типы их нарушений и принципы терапии у пациентов с заболеваниями и (или) нарушениями функции почек</w:t>
            </w:r>
            <w:r w:rsidRPr="00720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 показатели</w:t>
            </w:r>
            <w:r w:rsidR="008A5BBA" w:rsidRPr="00720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20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гомеостаза с учетом возрастных особенностей.</w:t>
            </w:r>
          </w:p>
          <w:p w:rsidR="00302E45" w:rsidRPr="00720449" w:rsidRDefault="0043442F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449">
              <w:rPr>
                <w:rFonts w:ascii="Times New Roman" w:hAnsi="Times New Roman" w:cs="Times New Roman"/>
                <w:sz w:val="18"/>
                <w:szCs w:val="18"/>
              </w:rPr>
              <w:t>1.з8. </w:t>
            </w:r>
            <w:r w:rsidR="00302E45" w:rsidRPr="00720449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сбора анамнеза жизни и заболевания, а также жалоб у пациентов (их законных представителей) </w:t>
            </w:r>
            <w:r w:rsidR="004C0A51" w:rsidRPr="00720449">
              <w:rPr>
                <w:rFonts w:ascii="Times New Roman" w:hAnsi="Times New Roman" w:cs="Times New Roman"/>
                <w:sz w:val="18"/>
                <w:szCs w:val="18"/>
              </w:rPr>
              <w:t>с заболеваниями и (или) нарушениями функции почек с учетом возрастных особенностей.</w:t>
            </w:r>
          </w:p>
          <w:p w:rsidR="00302E45" w:rsidRPr="00720449" w:rsidRDefault="0043442F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1.з9. </w:t>
            </w:r>
            <w:r w:rsidR="00302E45" w:rsidRPr="00720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Методика осмотров и обследований пациентов </w:t>
            </w:r>
            <w:r w:rsidR="004C0A51" w:rsidRPr="00720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 заболеваниями и (или) нарушениями функции почек с учетом возрастных особенностей.</w:t>
            </w:r>
          </w:p>
          <w:p w:rsidR="00302E45" w:rsidRPr="00720449" w:rsidRDefault="0043442F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0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1.з10. </w:t>
            </w:r>
            <w:r w:rsidR="00302E45" w:rsidRPr="00720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Методы лабораторных исследований для оценки состояния здоровья, медицинские показания к проведению таких исследований, правила интерпретации их результатов у пациентов </w:t>
            </w:r>
            <w:r w:rsidR="004C0A51" w:rsidRPr="007204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заболеваниями и (или) нарушениями функции почек с учетом возрастных особенностей.</w:t>
            </w:r>
          </w:p>
          <w:p w:rsidR="00D95744" w:rsidRPr="00720449" w:rsidRDefault="00D95744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20449">
              <w:rPr>
                <w:rFonts w:ascii="Times New Roman" w:hAnsi="Times New Roman" w:cs="Times New Roman"/>
                <w:color w:val="000000" w:themeColor="text1"/>
                <w:sz w:val="20"/>
              </w:rPr>
              <w:t>1.з</w:t>
            </w:r>
            <w:r w:rsidR="0043442F" w:rsidRPr="00720449"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  <w:r w:rsidRPr="00720449">
              <w:rPr>
                <w:rFonts w:ascii="Times New Roman" w:hAnsi="Times New Roman" w:cs="Times New Roman"/>
                <w:color w:val="000000" w:themeColor="text1"/>
                <w:sz w:val="20"/>
              </w:rPr>
              <w:t>. </w:t>
            </w:r>
            <w:r w:rsidR="004C0A51" w:rsidRPr="00720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Методы инструментальных исследований для оценки состояния здоровья, медицинские показания </w:t>
            </w:r>
            <w:r w:rsidR="004C0A51" w:rsidRPr="007204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 медицинские противопоказания к использованию</w:t>
            </w:r>
            <w:r w:rsidR="004C0A51" w:rsidRPr="00720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таких исследований, правила интерпретации их результатов у пациентов </w:t>
            </w:r>
            <w:r w:rsidR="004C0A51" w:rsidRPr="007204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 заболеваниями и (или) нарушениями функции почек с учетом возрастных особенностей. </w:t>
            </w:r>
          </w:p>
          <w:p w:rsidR="00D95744" w:rsidRPr="00931848" w:rsidRDefault="00D95744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204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</w:t>
            </w:r>
            <w:r w:rsidR="0043442F" w:rsidRPr="007204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</w:t>
            </w:r>
            <w:r w:rsidRPr="007204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Изменения со стороны функции почек при заболеваниях других органов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 систем организма человека с учетом возрастных особенностей.</w:t>
            </w:r>
          </w:p>
          <w:p w:rsidR="00D95744" w:rsidRPr="00931848" w:rsidRDefault="00D95744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1.з1</w:t>
            </w:r>
            <w:r w:rsidR="004344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Медицинские показания к биопсии почки у пациентов с заболеваниями и (или) нарушениями функции почек с учетом возрастных особенностей.</w:t>
            </w:r>
          </w:p>
          <w:p w:rsidR="00D95744" w:rsidRPr="00720449" w:rsidRDefault="00D95744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1.з1</w:t>
            </w:r>
            <w:r w:rsidR="0043442F"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4</w:t>
            </w:r>
            <w:r w:rsidRPr="00931848"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.</w:t>
            </w:r>
            <w:r w:rsidRPr="00931848">
              <w:rPr>
                <w:rFonts w:ascii="Arial" w:hAnsi="Arial" w:cs="Arial"/>
                <w:color w:val="444444"/>
                <w:shd w:val="clear" w:color="auto" w:fill="FFFFFF"/>
              </w:rPr>
              <w:t>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Медицинские показания к направлению пациентов с заболеваниями и (или) нарушениями функции почек на заместительную </w:t>
            </w:r>
            <w:r w:rsidRPr="007204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почечную терапию, в том числе на трансплантацию почки с учетом возрастных особенностей.</w:t>
            </w:r>
          </w:p>
          <w:p w:rsidR="004C0A51" w:rsidRPr="00931848" w:rsidRDefault="0043442F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20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1.з15. </w:t>
            </w:r>
            <w:r w:rsidR="004C0A51" w:rsidRPr="00720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</w:t>
            </w:r>
            <w:r w:rsidR="004C0A51" w:rsidRPr="007204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заболеваниями и (или) нарушениями функции почек.</w:t>
            </w:r>
          </w:p>
          <w:p w:rsidR="00660FDA" w:rsidRPr="00931848" w:rsidRDefault="004D7047" w:rsidP="00D9574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1.з1</w:t>
            </w:r>
            <w:r w:rsidR="004344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</w:t>
            </w:r>
            <w:r w:rsidR="00660FDA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Правила формулирования диагноза.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4" w:rsidRPr="00931848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1.у1. Сбор жалоб, анамнеза болезни и жизни у пациентов с заболеваниями и (или) нарушениями функций почек (их законных представителей).</w:t>
            </w:r>
          </w:p>
          <w:p w:rsidR="00D95744" w:rsidRPr="00931848" w:rsidRDefault="008A5BBA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1.у2. </w:t>
            </w:r>
            <w:r w:rsidR="00D95744"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Интерпретация и анализ информации, полученной от пациента (его законного представителя) с заболеванием </w:t>
            </w:r>
            <w:r w:rsidR="00D95744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(или) нарушениями функции</w:t>
            </w:r>
            <w:r w:rsidR="00D95744"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почек.</w:t>
            </w:r>
          </w:p>
          <w:p w:rsidR="009D4004" w:rsidRPr="00931848" w:rsidRDefault="009D4004" w:rsidP="009D400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1.у</w:t>
            </w:r>
            <w:r w:rsidR="000C241E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Оценка анатомо-функционального состояния почек и мочевыводящих путей в норме, при заболеваниях и (или) нарушениях функции почек.</w:t>
            </w:r>
          </w:p>
          <w:p w:rsidR="009D4004" w:rsidRPr="00931848" w:rsidRDefault="009D4004" w:rsidP="009D400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1.у</w:t>
            </w:r>
            <w:r w:rsidR="000C241E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 Осмотр, пальпация, перкуссия, аускультация пациентов с заболеваниями и (или) нарушениями функции почек.</w:t>
            </w:r>
          </w:p>
          <w:p w:rsidR="000C241E" w:rsidRPr="00931848" w:rsidRDefault="000C241E" w:rsidP="000C241E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20"/>
              </w:rPr>
              <w:t>1.у5.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Выявление клинических симптомов и синдромов у пациентов с заболеваниями и (или) нарушениями функции почек.</w:t>
            </w:r>
          </w:p>
          <w:p w:rsidR="00CB5CA3" w:rsidRPr="00931848" w:rsidRDefault="00CB5CA3" w:rsidP="00CB5CA3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1.у</w:t>
            </w:r>
            <w:r w:rsidR="001F31A1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Анализ результатов визуализирующих и функциональных методов обследования пациентов с заболеваниями и (или) нарушениями функции почек:</w:t>
            </w:r>
            <w:r w:rsidR="00BB506A" w:rsidRPr="00BB506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BB506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ультразвуковое исследование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почек и мочевыводящих путей, </w:t>
            </w:r>
            <w:r w:rsidR="00BB506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ультразвуковая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доплерографи</w:t>
            </w:r>
            <w:r w:rsidR="00BB506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сосудов почек, экскреторной урографии, магнитно-резонансной томографии, компьютерной томографии, суточного мониторирования артериального давления.</w:t>
            </w:r>
          </w:p>
          <w:p w:rsidR="00CB5CA3" w:rsidRPr="00931848" w:rsidRDefault="00CB5CA3" w:rsidP="00CB5CA3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1.у7.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Интерпретация и анализ результатов осмотра и обследования пациентов с заболеваниями и (или) нарушениями функций почек.</w:t>
            </w:r>
          </w:p>
          <w:p w:rsidR="00CB5CA3" w:rsidRPr="00931848" w:rsidRDefault="00CB5CA3" w:rsidP="00CB5CA3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1.у</w:t>
            </w:r>
            <w:r w:rsidR="001F31A1" w:rsidRPr="009318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Планирование</w:t>
            </w:r>
            <w:r w:rsidR="001F31A1"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обоснование объема</w:t>
            </w:r>
            <w:r w:rsidR="001F31A1"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и составление плана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инструментальных исследований у пациентов с заболеваниями и (или) нарушениями функции почек: ультразвуковое</w:t>
            </w:r>
            <w:r w:rsidR="00302E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исследование, нефросцинтиграфия, компьютерная томография, магнитно-резонансная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томографи</w:t>
            </w:r>
            <w:r w:rsidR="00302E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экскреторн</w:t>
            </w:r>
            <w:r w:rsidR="00302E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ая урография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CB5CA3" w:rsidRPr="00931848" w:rsidRDefault="00CB5CA3" w:rsidP="00CB5CA3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1.у</w:t>
            </w:r>
            <w:r w:rsidR="001F31A1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Направление пациентов с заболеваниями и (или) нарушениями функции почек на инструментальные и лабораторные исследования.</w:t>
            </w:r>
          </w:p>
          <w:p w:rsidR="00CB5CA3" w:rsidRPr="00931848" w:rsidRDefault="00CB5CA3" w:rsidP="00CB5CA3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1.у1</w:t>
            </w:r>
            <w:r w:rsidR="001F31A1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Интерпретация и анализ результатов лабораторных и инструментальных исследований пациентов с заболеваниями и (или) нарушениями функции почек.</w:t>
            </w:r>
          </w:p>
          <w:p w:rsidR="009D4004" w:rsidRDefault="009D4004" w:rsidP="009D400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1.у1</w:t>
            </w:r>
            <w:r w:rsidR="000C241E" w:rsidRPr="009318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Обоснование необходимости направления пациентов с заболеваниями почек и (или) нарушениями функции почек на консультацию к врачам-специалистам.</w:t>
            </w:r>
          </w:p>
          <w:p w:rsidR="00302E45" w:rsidRPr="00931848" w:rsidRDefault="00302E45" w:rsidP="00302E45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1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720152">
              <w:rPr>
                <w:rFonts w:ascii="Times New Roman" w:hAnsi="Times New Roman" w:cs="Times New Roman"/>
                <w:sz w:val="18"/>
                <w:szCs w:val="18"/>
              </w:rPr>
              <w:t>.у1</w:t>
            </w:r>
            <w:r w:rsidR="0043442F" w:rsidRPr="007201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201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201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201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Интерпретация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 анализ результатов осмотра врачами-специалистами пациентов с заболеваниями и (или) нарушениями функции почек.</w:t>
            </w:r>
          </w:p>
          <w:p w:rsidR="009D4004" w:rsidRPr="00931848" w:rsidRDefault="009D4004" w:rsidP="009D400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1.у1</w:t>
            </w:r>
            <w:r w:rsidR="004344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Направление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показаний.</w:t>
            </w:r>
          </w:p>
          <w:p w:rsidR="00CB5CA3" w:rsidRPr="00931848" w:rsidRDefault="00CB5CA3" w:rsidP="00CB5CA3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1.у</w:t>
            </w:r>
            <w:r w:rsidR="001F31A1" w:rsidRPr="009318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344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Выявление симптомов и синдромов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заболеваниями и (или) нарушениями функции почек.</w:t>
            </w:r>
          </w:p>
          <w:p w:rsidR="00D95744" w:rsidRPr="00931848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1.у1</w:t>
            </w:r>
            <w:r w:rsidR="000C241E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Применение при обследовании пациентов с заболеваниями почек и (или) нарушением функции почек медицинских изделий.</w:t>
            </w:r>
          </w:p>
          <w:p w:rsidR="007F1A46" w:rsidRPr="00931848" w:rsidRDefault="000C241E" w:rsidP="00720449">
            <w:pPr>
              <w:spacing w:after="60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1.у16. </w:t>
            </w:r>
            <w:r w:rsidR="007F1A46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Формулирование диагноза.</w:t>
            </w:r>
          </w:p>
        </w:tc>
        <w:tc>
          <w:tcPr>
            <w:tcW w:w="1020" w:type="pct"/>
            <w:shd w:val="clear" w:color="auto" w:fill="FFFFFF" w:themeFill="background1"/>
          </w:tcPr>
          <w:p w:rsidR="00D95744" w:rsidRPr="003D4637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37">
              <w:rPr>
                <w:rFonts w:ascii="Times New Roman" w:hAnsi="Times New Roman" w:cs="Times New Roman"/>
                <w:sz w:val="18"/>
                <w:szCs w:val="18"/>
              </w:rPr>
              <w:t xml:space="preserve">1.о1. Проведение медицинского обследования детей и взрослых с заболеваниями 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(или) нарушениями функции</w:t>
            </w:r>
            <w:r w:rsidRPr="003D4637">
              <w:rPr>
                <w:rFonts w:ascii="Times New Roman" w:hAnsi="Times New Roman" w:cs="Times New Roman"/>
                <w:sz w:val="18"/>
                <w:szCs w:val="18"/>
              </w:rPr>
              <w:t xml:space="preserve"> почек, </w:t>
            </w:r>
            <w:r w:rsidRPr="003D4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 том числе реципиентов трансплантированной почки, в </w:t>
            </w:r>
            <w:r w:rsidRPr="003D4637">
              <w:rPr>
                <w:rFonts w:ascii="Times New Roman" w:hAnsi="Times New Roman" w:cs="Times New Roman"/>
                <w:sz w:val="18"/>
                <w:szCs w:val="18"/>
              </w:rPr>
              <w:t>амбулаторных условиях.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37">
              <w:rPr>
                <w:rFonts w:ascii="Times New Roman" w:hAnsi="Times New Roman" w:cs="Times New Roman"/>
                <w:sz w:val="18"/>
                <w:szCs w:val="18"/>
              </w:rPr>
              <w:t xml:space="preserve">1.о2. Проведение медицинского обследования детей и взрослых с заболеваниями 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(или) нарушениями функции</w:t>
            </w:r>
            <w:r w:rsidRPr="003D4637">
              <w:rPr>
                <w:rFonts w:ascii="Times New Roman" w:hAnsi="Times New Roman" w:cs="Times New Roman"/>
                <w:sz w:val="18"/>
                <w:szCs w:val="18"/>
              </w:rPr>
              <w:t xml:space="preserve"> почек, </w:t>
            </w:r>
            <w:r w:rsidRPr="003D4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 том числе реципиентов трансплантированной почки,</w:t>
            </w:r>
            <w:r w:rsidRPr="003D4637">
              <w:rPr>
                <w:rFonts w:ascii="Times New Roman" w:hAnsi="Times New Roman" w:cs="Times New Roman"/>
                <w:sz w:val="18"/>
                <w:szCs w:val="18"/>
              </w:rPr>
              <w:t xml:space="preserve"> в стационарных условиях.</w:t>
            </w:r>
          </w:p>
        </w:tc>
      </w:tr>
      <w:tr w:rsidR="00D95744" w:rsidRPr="00376D33" w:rsidTr="00660FDA"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047" w:rsidRPr="00931848" w:rsidRDefault="00D95744" w:rsidP="004D7047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ПК-2. </w:t>
            </w:r>
            <w:r w:rsidR="004D7047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Способен при оказании медицинской помощи по профилю «</w:t>
            </w:r>
            <w:r w:rsidR="004D7047" w:rsidRPr="00931848">
              <w:rPr>
                <w:rFonts w:ascii="Times New Roman" w:hAnsi="Times New Roman" w:cs="Times New Roman"/>
                <w:sz w:val="18"/>
                <w:szCs w:val="18"/>
              </w:rPr>
              <w:t>нефрология</w:t>
            </w:r>
            <w:r w:rsidR="004D7047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» назначать и проводить лечение пациентов с заболеваниями </w:t>
            </w:r>
            <w:r w:rsidR="004D7047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и (или) нарушениями функции почек, в том числе реципиентов трансплантированной почки, </w:t>
            </w:r>
            <w:r w:rsidR="004D7047" w:rsidRPr="00931848">
              <w:rPr>
                <w:rFonts w:ascii="Times New Roman" w:hAnsi="Times New Roman" w:cs="Times New Roman"/>
                <w:sz w:val="18"/>
                <w:szCs w:val="18"/>
              </w:rPr>
              <w:t>контролировать его эффективность и безопасность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4" w:rsidRPr="00931848" w:rsidRDefault="00D95744" w:rsidP="00D95744">
            <w:pPr>
              <w:spacing w:after="60"/>
              <w:ind w:left="11" w:hanging="11"/>
              <w:jc w:val="both"/>
              <w:rPr>
                <w:rFonts w:ascii="Times New Roman" w:hAnsi="Times New Roman" w:cs="Times New Roman"/>
                <w:sz w:val="20"/>
              </w:rPr>
            </w:pPr>
            <w:r w:rsidRPr="00931848">
              <w:rPr>
                <w:rFonts w:ascii="Times New Roman" w:hAnsi="Times New Roman" w:cs="Times New Roman"/>
                <w:sz w:val="20"/>
              </w:rPr>
              <w:t>2.з1. 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Нормативные правовые акты, регламентирующие оказание медицинской помощи населению, включая поряд</w:t>
            </w:r>
            <w:r w:rsidR="00D60354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оказания медицинской помощи по профилю «нефрология» в части лечения пациентов с заболеваниями и (или) </w:t>
            </w:r>
            <w:r w:rsidR="004C0A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нарушениями функции почек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D95744" w:rsidRPr="00931848" w:rsidRDefault="00D95744" w:rsidP="00D95744">
            <w:pPr>
              <w:spacing w:after="60"/>
              <w:ind w:left="11" w:hanging="11"/>
              <w:jc w:val="both"/>
              <w:rPr>
                <w:rFonts w:ascii="Times New Roman" w:hAnsi="Times New Roman" w:cs="Times New Roman"/>
                <w:sz w:val="20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2.з</w:t>
            </w:r>
            <w:r w:rsidR="000C241E" w:rsidRPr="009318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. Клинические рекомендации по вопросам оказания медицинской помощи по профилю «нефрология» в части лечения пациентов с заболеваниями и (или)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нарушениями функции почек.</w:t>
            </w:r>
          </w:p>
          <w:p w:rsidR="00D95744" w:rsidRPr="00931848" w:rsidRDefault="00D95744" w:rsidP="00D95744">
            <w:pPr>
              <w:spacing w:after="60"/>
              <w:ind w:left="11" w:hanging="1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2.з</w:t>
            </w:r>
            <w:r w:rsidR="000C241E" w:rsidRPr="009318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Современные методы лечения пациентов с заболеваниями и (или) нарушениями функции почек.</w:t>
            </w:r>
          </w:p>
          <w:p w:rsidR="00D95744" w:rsidRPr="00931848" w:rsidRDefault="00D95744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20"/>
              </w:rPr>
              <w:t>2.з</w:t>
            </w:r>
            <w:r w:rsidR="000C241E" w:rsidRPr="00931848">
              <w:rPr>
                <w:rFonts w:ascii="Times New Roman" w:hAnsi="Times New Roman" w:cs="Times New Roman"/>
                <w:sz w:val="20"/>
              </w:rPr>
              <w:t>4</w:t>
            </w:r>
            <w:r w:rsidRPr="00931848">
              <w:rPr>
                <w:rFonts w:ascii="Times New Roman" w:hAnsi="Times New Roman" w:cs="Times New Roman"/>
                <w:sz w:val="20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Методы медикаментозного лечения, медицинские показания к применению медицинских изделий, лечебного питания у пациентов с заболеваниями и (или) нарушениями функции почек.</w:t>
            </w:r>
          </w:p>
          <w:p w:rsidR="00D95744" w:rsidRPr="00931848" w:rsidRDefault="00D95744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20"/>
              </w:rPr>
              <w:t>2.з</w:t>
            </w:r>
            <w:r w:rsidR="000C241E" w:rsidRPr="00931848">
              <w:rPr>
                <w:rFonts w:ascii="Times New Roman" w:hAnsi="Times New Roman" w:cs="Times New Roman"/>
                <w:sz w:val="20"/>
              </w:rPr>
              <w:t>5</w:t>
            </w:r>
            <w:r w:rsidRPr="00931848">
              <w:rPr>
                <w:rFonts w:ascii="Times New Roman" w:hAnsi="Times New Roman" w:cs="Times New Roman"/>
                <w:sz w:val="20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Механизм действия лекарственных препаратов, медицинских изделий и лечебного питания, применяемых в нефрологии; медицинские показания и медицинские противопоказания к назначению; возможные осложнения, побочные действия, нежелательные реакции, в том числе серьезные и непредвиденные.</w:t>
            </w:r>
          </w:p>
          <w:p w:rsidR="00D95744" w:rsidRPr="00931848" w:rsidRDefault="00D95744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20"/>
              </w:rPr>
              <w:t>2.з</w:t>
            </w:r>
            <w:r w:rsidR="000C241E" w:rsidRPr="00931848">
              <w:rPr>
                <w:rFonts w:ascii="Times New Roman" w:hAnsi="Times New Roman" w:cs="Times New Roman"/>
                <w:sz w:val="20"/>
              </w:rPr>
              <w:t>6</w:t>
            </w:r>
            <w:r w:rsidRPr="00931848">
              <w:rPr>
                <w:rFonts w:ascii="Times New Roman" w:hAnsi="Times New Roman" w:cs="Times New Roman"/>
                <w:sz w:val="20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Методы немедикаментозного лечения заболеваний почек; медицинские показания и медицинские противопоказания; возможные осложнения, побочные действия, нежелательные реакции, в том числе серьезные и непредвиденные.</w:t>
            </w:r>
          </w:p>
          <w:p w:rsidR="00D95744" w:rsidRPr="00931848" w:rsidRDefault="00D95744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20"/>
              </w:rPr>
              <w:t>2.з</w:t>
            </w:r>
            <w:r w:rsidR="000C241E" w:rsidRPr="00931848">
              <w:rPr>
                <w:rFonts w:ascii="Times New Roman" w:hAnsi="Times New Roman" w:cs="Times New Roman"/>
                <w:sz w:val="20"/>
              </w:rPr>
              <w:t>7</w:t>
            </w:r>
            <w:r w:rsidRPr="00931848">
              <w:rPr>
                <w:rFonts w:ascii="Times New Roman" w:hAnsi="Times New Roman" w:cs="Times New Roman"/>
                <w:sz w:val="20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Способы предотвращения или устранения осложнений, побочных действий, нежелательных реакций, в том числе серьезных и непредвиденных, возникших при обследовании или лечении пациентов с заболеваниями и (или) нарушениями функций почек.</w:t>
            </w:r>
          </w:p>
          <w:p w:rsidR="00D95744" w:rsidRPr="00931848" w:rsidRDefault="00D95744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20"/>
              </w:rPr>
              <w:t>2.з</w:t>
            </w:r>
            <w:r w:rsidR="000C241E" w:rsidRPr="00931848">
              <w:rPr>
                <w:rFonts w:ascii="Times New Roman" w:hAnsi="Times New Roman" w:cs="Times New Roman"/>
                <w:sz w:val="20"/>
              </w:rPr>
              <w:t>8</w:t>
            </w:r>
            <w:r w:rsidRPr="00931848">
              <w:rPr>
                <w:rFonts w:ascii="Times New Roman" w:hAnsi="Times New Roman" w:cs="Times New Roman"/>
                <w:sz w:val="20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Методики подготовки к диагностическим исследованиям пациентов с заболеваниями и (или) нарушениями функций почек.</w:t>
            </w:r>
          </w:p>
          <w:p w:rsidR="00D95744" w:rsidRPr="00931848" w:rsidRDefault="00D95744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2.з</w:t>
            </w:r>
            <w:r w:rsidR="006807F0" w:rsidRPr="009318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Методы обезболивания</w:t>
            </w:r>
            <w:r w:rsidR="00D603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у </w:t>
            </w:r>
            <w:r w:rsidR="00D60354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пациентов с заболеваниями и (или) нарушениями функций почек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D95744" w:rsidRPr="00931848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506A">
              <w:rPr>
                <w:rFonts w:ascii="Times New Roman" w:hAnsi="Times New Roman" w:cs="Times New Roman"/>
                <w:sz w:val="18"/>
                <w:szCs w:val="18"/>
              </w:rPr>
              <w:t>2.з1</w:t>
            </w:r>
            <w:r w:rsidR="006807F0" w:rsidRPr="00BB50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B50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31848">
              <w:rPr>
                <w:rFonts w:ascii="Times New Roman" w:hAnsi="Times New Roman" w:cs="Times New Roman"/>
                <w:sz w:val="20"/>
              </w:rPr>
              <w:t>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Неотложные состояния, вызванные заболеваниями и (или) нарушениями функции почек, и оказание медицинской помощи при них.</w:t>
            </w:r>
          </w:p>
        </w:tc>
        <w:tc>
          <w:tcPr>
            <w:tcW w:w="1780" w:type="pct"/>
          </w:tcPr>
          <w:p w:rsidR="00D95744" w:rsidRPr="00931848" w:rsidRDefault="00D95744" w:rsidP="008A5BB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20"/>
              </w:rPr>
              <w:t>2.у1. 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Составление и обоснование плана лечения пациент</w:t>
            </w:r>
            <w:r w:rsidR="004C0A51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с заболеваниями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и </w:t>
            </w:r>
            <w:r w:rsidR="004C0A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(или) </w:t>
            </w:r>
            <w:r w:rsidR="004C0A51" w:rsidRPr="007204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нарушениями функции почек с учетом диагноза, возраста и клинической картины</w:t>
            </w:r>
            <w:r w:rsidRPr="007204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D95744" w:rsidRPr="00931848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2.у</w:t>
            </w:r>
            <w:r w:rsidR="004D7047" w:rsidRPr="009318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Назначение лекарственных препаратов, лечебного питания пациентам с заболеваниями и (или) нарушениями функции почек.</w:t>
            </w:r>
          </w:p>
          <w:p w:rsidR="0056585F" w:rsidRPr="00931848" w:rsidRDefault="0056585F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2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.у3. Назначение немедикаментозного лечения</w:t>
            </w:r>
            <w:r w:rsidR="004C0A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физиотерапевтических</w:t>
            </w:r>
            <w:r w:rsidR="004C0A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методов, лечебной физкультуры)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пациентам с заболеваниями и (или) нарушениями функций почек.</w:t>
            </w:r>
          </w:p>
          <w:p w:rsidR="00D95744" w:rsidRPr="00931848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2.у</w:t>
            </w:r>
            <w:r w:rsidR="0056585F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Разработка плана подготовки пациентов с заболеваниями и (или) нарушениями функции почек к проведению манипуляций.</w:t>
            </w:r>
          </w:p>
          <w:p w:rsidR="0056585F" w:rsidRPr="00931848" w:rsidRDefault="0056585F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2.у5. Выполнение манипуляций пациентам с заболеваниями и (или) нарушениями функции почек.</w:t>
            </w:r>
          </w:p>
          <w:p w:rsidR="00D95744" w:rsidRPr="00931848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2.у</w:t>
            </w:r>
            <w:r w:rsidR="0056585F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Предотвращение или устранение осложнений, побочных действий, нежелательных реакций, в том числе серьезных и непредвиденных, возникших в результате диагностических или лечебных манипуляций, применения лекарственных препаратов, медицинских изделий, лечебного питания и (или) немедикаментозного лечения.</w:t>
            </w:r>
          </w:p>
          <w:p w:rsidR="00D95744" w:rsidRPr="00931848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2.у</w:t>
            </w:r>
            <w:r w:rsidR="0056585F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</w:t>
            </w:r>
            <w:r w:rsidR="00192988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ониторинг заболевани</w:t>
            </w:r>
            <w:r w:rsidR="00192988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 (или) состояни</w:t>
            </w:r>
            <w:r w:rsidR="00192988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корректировка плана лечения в зависимости от особенностей течения.</w:t>
            </w:r>
          </w:p>
          <w:p w:rsidR="004D7047" w:rsidRPr="00931848" w:rsidRDefault="004D7047" w:rsidP="004D7047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2.у</w:t>
            </w:r>
            <w:r w:rsidR="0056585F" w:rsidRPr="009318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Оценка эффективности и безопасности применения лекарственных препаратов, медицинских изделий и лечебного питания у пациентов с заболеваниями и (или) нарушениями функции почек.</w:t>
            </w:r>
          </w:p>
          <w:p w:rsidR="004D7047" w:rsidRPr="00931848" w:rsidRDefault="004D7047" w:rsidP="004D7047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20"/>
              </w:rPr>
              <w:t>2.у</w:t>
            </w:r>
            <w:r w:rsidR="0056585F" w:rsidRPr="00931848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20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Оценка эффективности и безопасности немедикаментозного лечения у пациентов с заболеваниями и (или) нарушениями функции почек.</w:t>
            </w:r>
          </w:p>
          <w:p w:rsidR="004D7047" w:rsidRPr="00931848" w:rsidRDefault="00C70284" w:rsidP="007F1A46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2.у</w:t>
            </w:r>
            <w:r w:rsidR="0056585F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Оказание медицинской помощи пациентам при неотложных состояниях, вызванных заболеваниями или нарушениями функции почек</w:t>
            </w:r>
            <w:r w:rsidR="00A62611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в числе которых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: нарушени</w:t>
            </w:r>
            <w:r w:rsidR="006807F0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электролитного гомеостаза; нефротическ</w:t>
            </w:r>
            <w:r w:rsidR="006807F0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ий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криз;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быстропрогрессирующ</w:t>
            </w:r>
            <w:r w:rsidR="006807F0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ий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гломерулонефрит;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злокачественн</w:t>
            </w:r>
            <w:r w:rsidR="006807F0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артериальн</w:t>
            </w:r>
            <w:r w:rsidR="006807F0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гипертензи</w:t>
            </w:r>
            <w:r w:rsidR="006807F0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 гипертоничес</w:t>
            </w:r>
            <w:r w:rsidR="006807F0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кий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криз;</w:t>
            </w:r>
            <w:r w:rsidR="00A62611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холестеринов</w:t>
            </w:r>
            <w:r w:rsidR="006807F0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эмболи</w:t>
            </w:r>
            <w:r w:rsidR="006807F0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почечных артерий;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тромбоз и тромбоэмболи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почечных сосудов;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очечны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тромботически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микроангиопати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поражени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почек при хронической сердечной недостаточности; склеродермическ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ий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почечн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ый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криз; рентген-контрастн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нефропати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гепаторенальн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ый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синдром; остр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ый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тубуло-интерстициальн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ый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нефрит; уратн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ый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почечн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ый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криз; остр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нефропати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вызванн</w:t>
            </w:r>
            <w:r w:rsidR="00166963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ая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применением ингибиторов кальцинейрина.</w:t>
            </w:r>
          </w:p>
        </w:tc>
        <w:tc>
          <w:tcPr>
            <w:tcW w:w="1020" w:type="pct"/>
          </w:tcPr>
          <w:p w:rsidR="00D95744" w:rsidRPr="00720449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D4637">
              <w:rPr>
                <w:rFonts w:ascii="Times New Roman" w:hAnsi="Times New Roman" w:cs="Times New Roman"/>
                <w:sz w:val="18"/>
                <w:szCs w:val="18"/>
              </w:rPr>
              <w:t xml:space="preserve">2.о1. Назначение, проведение, контроль эффективности и безопасности лечения 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детей и взрослых</w:t>
            </w:r>
            <w:r w:rsidRPr="003D4637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Pr="003D46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заболеваниями и (или) </w:t>
            </w:r>
            <w:r w:rsidRPr="007204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нарушениями функции почек</w:t>
            </w:r>
            <w:r w:rsidR="002865BC" w:rsidRPr="007204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в том числе реципиентов трансплантированной почки,</w:t>
            </w:r>
            <w:r w:rsidRPr="00720449">
              <w:rPr>
                <w:rFonts w:ascii="Times New Roman" w:hAnsi="Times New Roman" w:cs="Times New Roman"/>
                <w:sz w:val="18"/>
                <w:szCs w:val="18"/>
              </w:rPr>
              <w:t xml:space="preserve"> в амбулаторных условиях.</w:t>
            </w:r>
          </w:p>
          <w:p w:rsidR="00D95744" w:rsidRPr="00376D33" w:rsidRDefault="00D95744" w:rsidP="002865BC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449">
              <w:rPr>
                <w:rFonts w:ascii="Times New Roman" w:hAnsi="Times New Roman" w:cs="Times New Roman"/>
                <w:sz w:val="18"/>
                <w:szCs w:val="18"/>
              </w:rPr>
              <w:t xml:space="preserve">2.о2. Назначение, проведение, контроль эффективности и безопасности лечения </w:t>
            </w:r>
            <w:r w:rsidRPr="0072044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детей и взрослых</w:t>
            </w:r>
            <w:r w:rsidRPr="00720449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Pr="007204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заболеваниями и (или) нарушениями функции почек</w:t>
            </w:r>
            <w:r w:rsidR="002865BC" w:rsidRPr="007204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в том числе реципиентов трансплантированной почки,</w:t>
            </w:r>
            <w:r w:rsidR="002865BC" w:rsidRPr="007204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0449">
              <w:rPr>
                <w:rFonts w:ascii="Times New Roman" w:hAnsi="Times New Roman" w:cs="Times New Roman"/>
                <w:sz w:val="18"/>
                <w:szCs w:val="18"/>
              </w:rPr>
              <w:t>в стационарных условиях.</w:t>
            </w:r>
          </w:p>
        </w:tc>
      </w:tr>
      <w:tr w:rsidR="00D95744" w:rsidRPr="00376D33" w:rsidTr="00D95744">
        <w:tc>
          <w:tcPr>
            <w:tcW w:w="915" w:type="pct"/>
          </w:tcPr>
          <w:p w:rsidR="00D95744" w:rsidRPr="00376D33" w:rsidRDefault="00D95744" w:rsidP="00D95744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ПК-3</w:t>
            </w:r>
            <w:r w:rsidR="00BE0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Способен</w:t>
            </w:r>
            <w:r w:rsidRPr="003D4637">
              <w:rPr>
                <w:rFonts w:ascii="Times New Roman" w:hAnsi="Times New Roman" w:cs="Times New Roman"/>
                <w:sz w:val="18"/>
                <w:szCs w:val="18"/>
              </w:rPr>
              <w:t xml:space="preserve"> при оказании медицинской помощи по профилю «нефрология» 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проводить заместительную почечную терапию (гемодиализ, перитонеальный диализ) у пациентов с заболеваниями и (или) нарушениями функции почек, в том числе реципиентов трансплантированной почки, контролировать ее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э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ффективность 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б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езопасность</w:t>
            </w:r>
          </w:p>
        </w:tc>
        <w:tc>
          <w:tcPr>
            <w:tcW w:w="1285" w:type="pct"/>
          </w:tcPr>
          <w:p w:rsidR="00B23F8E" w:rsidRPr="008205C3" w:rsidRDefault="00D95744" w:rsidP="00B23F8E">
            <w:pPr>
              <w:spacing w:after="60"/>
              <w:ind w:left="11" w:hanging="1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205C3">
              <w:rPr>
                <w:rFonts w:ascii="Times New Roman" w:hAnsi="Times New Roman" w:cs="Times New Roman"/>
                <w:sz w:val="20"/>
              </w:rPr>
              <w:t>3.з1. </w:t>
            </w:r>
            <w:r w:rsidR="00B23F8E" w:rsidRPr="008205C3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Нормативные правовые акты, регламентирующие оказание медицинской </w:t>
            </w:r>
            <w:r w:rsidR="002865BC" w:rsidRPr="008205C3">
              <w:rPr>
                <w:rFonts w:ascii="Times New Roman" w:hAnsi="Times New Roman" w:cs="Times New Roman"/>
                <w:sz w:val="18"/>
                <w:szCs w:val="18"/>
              </w:rPr>
              <w:t>помощи населению, включая порядки</w:t>
            </w:r>
            <w:r w:rsidR="00B23F8E" w:rsidRPr="008205C3">
              <w:rPr>
                <w:rFonts w:ascii="Times New Roman" w:hAnsi="Times New Roman" w:cs="Times New Roman"/>
                <w:sz w:val="18"/>
                <w:szCs w:val="18"/>
              </w:rPr>
              <w:t xml:space="preserve"> оказания медицинской помощи по профилю «нефрология» в части </w:t>
            </w:r>
            <w:r w:rsidR="00B23F8E" w:rsidRPr="008205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проведения заместительной почечной терапии (гемодиализ, перитонеальный диализ).</w:t>
            </w:r>
          </w:p>
          <w:p w:rsidR="00B23F8E" w:rsidRPr="008205C3" w:rsidRDefault="00B23F8E" w:rsidP="00B23F8E">
            <w:pPr>
              <w:spacing w:after="60"/>
              <w:ind w:left="11" w:hanging="1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</w:rPr>
              <w:t xml:space="preserve">3.з2. Клинические рекомендации по вопросам оказания медицинской помощи по профилю «нефрология» в части </w:t>
            </w:r>
            <w:r w:rsidRPr="008205C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проведения заместительной почечной терапии (гемодиализ, перитонеальный диализ).</w:t>
            </w:r>
          </w:p>
          <w:p w:rsidR="006F6ED4" w:rsidRPr="008205C3" w:rsidRDefault="006F6ED4" w:rsidP="006F6ED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205C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Методы замещения функции почек, медицинские показания и медицинские противопоказания; возможные осложнения, побочные действия, нежелательные реакции, в том числе серьезные и непредвиденные, у пациентов с заболеваниями и (или) нарушениями функции почек, получающих заместительную почечную терапию.</w:t>
            </w:r>
          </w:p>
          <w:p w:rsidR="006F6ED4" w:rsidRPr="008205C3" w:rsidRDefault="006F6ED4" w:rsidP="006F6ED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</w:rPr>
              <w:t>3.з4. 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Механизм действия лекарственных препаратов, медицинских изделий и лечебного питания, медицинские показания и медицинские противопоказания к назначению; возможные осложнения, побочные действия, нежелательные реакции, в том числе серьезные и непредвиденные, у пациентов с заболеваниями и (или) нарушениями функции почек, получающих заместительную почечную терапию.</w:t>
            </w:r>
          </w:p>
          <w:p w:rsidR="00D95744" w:rsidRPr="008205C3" w:rsidRDefault="00D95744" w:rsidP="00D9574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205C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Принципы применения медицинских изделий, лечебного питания у пациентов с заболеваниями и (или) нарушениями функции почек, получающих заместительную почечную терапию.</w:t>
            </w:r>
          </w:p>
          <w:p w:rsidR="00C70284" w:rsidRPr="008205C3" w:rsidRDefault="00C70284" w:rsidP="00C7028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 w:rsidR="007C0999" w:rsidRPr="008205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205C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Методики подготовки пациентов с заболеваниями и (или) нарушениями функции почек к проведению заместительной почечной терапии.</w:t>
            </w:r>
          </w:p>
          <w:p w:rsidR="00C70284" w:rsidRPr="008205C3" w:rsidRDefault="00C70284" w:rsidP="00C7028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 w:rsidR="007C0999" w:rsidRPr="008205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205C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Методы предотвращения тромбообразования у пациентов с заболеваниями и (или) нарушениями функции почек при проведении заместительной почечной терапии.</w:t>
            </w:r>
          </w:p>
          <w:p w:rsidR="00D95744" w:rsidRDefault="00D95744" w:rsidP="00C7028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 w:rsidR="007C0999" w:rsidRPr="008205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205C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Способы предотвращения или устранения инфекционных и неинфекционных осложнений, побочных действий, нежелательных реакций, в том числе серьезных и непредвиденных, </w:t>
            </w:r>
            <w:r w:rsidR="007458CB" w:rsidRPr="007458C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возникших при проведении заместительной почечной терапии у пациентов</w:t>
            </w:r>
            <w:r w:rsidR="007458C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заболеваниями и (или) нарушениями функции почек.</w:t>
            </w:r>
          </w:p>
          <w:p w:rsidR="00D60354" w:rsidRPr="008205C3" w:rsidRDefault="00D60354" w:rsidP="00C7028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</w:rPr>
              <w:t>3.з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205C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Правила о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бучени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пациентов с заболеваниями и (или) нарушениями функции почек, их родственников или лиц, фактически осуществляющих уход за пациентами, методам контроля и самоконтроля состояния диализного доступа</w:t>
            </w:r>
          </w:p>
        </w:tc>
        <w:tc>
          <w:tcPr>
            <w:tcW w:w="1780" w:type="pct"/>
          </w:tcPr>
          <w:p w:rsidR="006F6ED4" w:rsidRPr="008205C3" w:rsidRDefault="006F6ED4" w:rsidP="006F6ED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3.у</w:t>
            </w:r>
            <w:r w:rsidR="003B0178" w:rsidRPr="008205C3"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1</w:t>
            </w:r>
            <w:r w:rsidRPr="008205C3"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FFFFF"/>
              </w:rPr>
              <w:t>. 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Разработка плана диагностики и обследования пациентов с заболеваниями и (или) нарушениями функции почек, получающих заместительную почечную терапию.</w:t>
            </w:r>
          </w:p>
          <w:p w:rsidR="00720449" w:rsidRPr="008205C3" w:rsidRDefault="00720449" w:rsidP="00720449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3.у</w:t>
            </w:r>
            <w:r w:rsidR="003B0178" w:rsidRPr="008205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8205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 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Комплексная оценка клинического состояния пациентов, получающих заместительную почечную терапию, при оказании медицинской помощи методами гемодиализа и перитонеального диализа.</w:t>
            </w:r>
          </w:p>
          <w:p w:rsidR="006F6ED4" w:rsidRPr="008205C3" w:rsidRDefault="006F6ED4" w:rsidP="006F6ED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Комплексная оценка доступа для заместительной почечной терапии на основании клинического состояния пациентов с заболеваниями и (или) нарушениями функции почек и по результатам исследования неинвазивными инструментальными методами его функции на всех последующих этапах лечения.</w:t>
            </w:r>
          </w:p>
          <w:p w:rsidR="00720449" w:rsidRPr="008205C3" w:rsidRDefault="00720449" w:rsidP="00720449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Разработка программы заместительной почечной терапии, в том числе с учетом степени тяжести основного и сопутствующих заболеваний, наличия инфекционных и неинфекционных осложнений, функции доступа для проведения заместительной почечной терапии.</w:t>
            </w:r>
          </w:p>
          <w:p w:rsidR="00AF1F0D" w:rsidRPr="008205C3" w:rsidRDefault="00AF1F0D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Разработка плана лечения с целью восстановления и поддержания функции почек методами заместительной почечной терапии, организационно-методическое руководство по выполнению контроля эффективности оказания медицинской помощи методами диализа.</w:t>
            </w:r>
          </w:p>
          <w:p w:rsidR="00AF1F0D" w:rsidRPr="008205C3" w:rsidRDefault="00AF1F0D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Разработка плана оперативных вмешательств для формирования, имплантации, реконструкции, удаления, закрытия, лигирования, смены (реинтеграции), замены сегмента (порта), смены доступа для проведения заместительной почечной терапии.</w:t>
            </w:r>
          </w:p>
          <w:p w:rsidR="00AF1F0D" w:rsidRPr="008205C3" w:rsidRDefault="00AF1F0D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Проведение комплекса мероприятий по подбору адекватной терапии для предотвращения тромбообразования в ходе сеансов заместительной почечной терапии и контроля ее выполнения.</w:t>
            </w:r>
          </w:p>
          <w:p w:rsidR="00720449" w:rsidRPr="008205C3" w:rsidRDefault="00720449" w:rsidP="00720449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Назначение лекарственных препаратов пациентам с заболеваниями и (или) нарушениями функции почек, в том числе для предотвращения тромбообразования при проведении заместительной почечной терапии.</w:t>
            </w:r>
          </w:p>
          <w:p w:rsidR="00720449" w:rsidRPr="008205C3" w:rsidRDefault="00720449" w:rsidP="00720449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Назначение пациентам медицинских изделий, лечебного питания и немедикаментозной терапии при проведении заместительной почечной терапии.</w:t>
            </w:r>
          </w:p>
          <w:p w:rsidR="00720152" w:rsidRPr="008205C3" w:rsidRDefault="00720152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Оценка эффективности и безопасности применения лекарственных препаратов, медицинских изделий, лечебного питания и немедикаментозной терапии при проведении заместительной почечной терапии.</w:t>
            </w:r>
          </w:p>
          <w:p w:rsidR="00720152" w:rsidRPr="008205C3" w:rsidRDefault="00720152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Оценка риска развития осложнений у пациентов с заболеваниями и (или) нарушениями функции почек при проведении заместительной почечной терапии, определение перспективы восстановления функций почек, определение прогноза течения заболевания.</w:t>
            </w:r>
          </w:p>
          <w:p w:rsidR="00D95744" w:rsidRPr="008205C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</w:t>
            </w:r>
            <w:r w:rsidR="00720152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Обоснование и планирование объема лабораторных и инструментальных исследований для обеспечения контроля качества проводимой заместительной почечной терапии.</w:t>
            </w:r>
          </w:p>
          <w:p w:rsidR="00D95744" w:rsidRPr="008205C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</w:t>
            </w:r>
            <w:r w:rsidR="00720152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Оценка результатов лабораторных и инструментальных исследований у пациентов с заболеваниями и (или) нарушениями функции почек при проведении заместительной почечной терапии.</w:t>
            </w:r>
          </w:p>
          <w:p w:rsidR="00D95744" w:rsidRPr="008205C3" w:rsidRDefault="00C7028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</w:t>
            </w:r>
            <w:r w:rsidR="00720152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="00776AB5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Организация динамического наблюдения пациентов с заболеваниями и (или) нарушениями функции почек, получающих заместительную почечную терапию: мониторинг антропометрии; измерение артериального давления, пульса, температуры тела; контроль функции доступа для диализа, состояния гидратации или верификация величины «сухого веса», дозы диализа, эффективного времени диализа, н</w:t>
            </w:r>
            <w:r w:rsidR="006F6ED4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евосполняемой ультрафильтрации.</w:t>
            </w:r>
          </w:p>
          <w:p w:rsidR="00D95744" w:rsidRPr="008205C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3.у1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Оценка эффективности и безопасности диализа у пациентов с заболеваниями и (или) нарушениями функции почек при проведении заместительной почечной терапии.</w:t>
            </w:r>
          </w:p>
          <w:p w:rsidR="00D95744" w:rsidRPr="008205C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3.у1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</w:t>
            </w:r>
            <w:r w:rsidR="007C0999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рофилактик</w:t>
            </w:r>
            <w:r w:rsidR="007C0999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инфекционных и неинфекционных осложнений у пациентов с заболеваниями и (или) нарушениями функции почек при проведении заместительной почечной терапии.</w:t>
            </w:r>
          </w:p>
          <w:p w:rsidR="00D95744" w:rsidRPr="008205C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3.у1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Предотвращение или устранение осложнений, побочных действий, нежелательных реакций, в том числе серьезных и непредвиденных, возникших в результате диагностических или лечебных манипуляций, применения лекарственных препаратов и (или) медицинских изделий, немедикаментозного лечения при проведении заместительной почечной терапии.</w:t>
            </w:r>
          </w:p>
          <w:p w:rsidR="00D95744" w:rsidRPr="008205C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</w:t>
            </w:r>
            <w:r w:rsidR="00776AB5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Обучение пациентов с заболеваниями и (или) нарушениями функции почек, их родственников или лиц, фактически осуществляющих уход за пациентами, методам контроля и самоконтроля состояния диализного доступа.</w:t>
            </w:r>
          </w:p>
          <w:p w:rsidR="00720152" w:rsidRPr="008205C3" w:rsidRDefault="00720152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Оказание консультативной помощи врачам других специальностей по вопросам оказания медицинской помощи методами заместительной почечной терапии.</w:t>
            </w:r>
          </w:p>
          <w:p w:rsidR="00720152" w:rsidRPr="008205C3" w:rsidRDefault="00720152" w:rsidP="00D9574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3.у2</w:t>
            </w:r>
            <w:r w:rsidR="003B0178"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</w:t>
            </w:r>
            <w:r w:rsidRPr="008205C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Работа в школе для пациентов с заболеваниями и (или) нарушениями функции почек.</w:t>
            </w:r>
          </w:p>
        </w:tc>
        <w:tc>
          <w:tcPr>
            <w:tcW w:w="1020" w:type="pct"/>
          </w:tcPr>
          <w:p w:rsidR="00192988" w:rsidRDefault="00D95744" w:rsidP="00192988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3.о1. </w:t>
            </w:r>
            <w:r w:rsidR="002A4B0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40E74" w:rsidRPr="003D4637">
              <w:rPr>
                <w:rFonts w:ascii="Times New Roman" w:hAnsi="Times New Roman" w:cs="Times New Roman"/>
                <w:sz w:val="18"/>
                <w:szCs w:val="18"/>
              </w:rPr>
              <w:t xml:space="preserve">роведение, контроль эффективности и безопасности 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заместительн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ой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почечн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ой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терапи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(гемодиализ</w:t>
            </w:r>
            <w:r w:rsidR="002A4B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а)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у </w:t>
            </w:r>
            <w:r w:rsidR="00776A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детей и взрослых 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с заболеваниями и (или) нарушениями функции почек, в том числе реципиентов трансплантированной почки</w:t>
            </w:r>
            <w:r w:rsidR="002A4B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</w:p>
          <w:p w:rsidR="00192988" w:rsidRPr="00376D33" w:rsidRDefault="00192988" w:rsidP="002A4B0A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3.о2. </w:t>
            </w:r>
            <w:r w:rsidR="002A4B0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D4637">
              <w:rPr>
                <w:rFonts w:ascii="Times New Roman" w:hAnsi="Times New Roman" w:cs="Times New Roman"/>
                <w:sz w:val="18"/>
                <w:szCs w:val="18"/>
              </w:rPr>
              <w:t xml:space="preserve">роведение, контроль эффективности и безопасности 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заместительн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ой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почечн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ой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терапи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r w:rsidR="002A4B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диализ</w:t>
            </w:r>
            <w:r w:rsidR="002A4B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) </w:t>
            </w:r>
            <w:r w:rsidR="002A4B0A"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у </w:t>
            </w:r>
            <w:r w:rsidR="002A4B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детей и взрослых</w:t>
            </w:r>
            <w:r w:rsidRPr="003D463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с заболеваниями и (или) нарушениями функции почек, в том числе реципиентов трансплантированной почки</w:t>
            </w:r>
            <w:r w:rsidR="002A4B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  <w:tr w:rsidR="00D95744" w:rsidRPr="00376D33" w:rsidTr="00660FDA">
        <w:tc>
          <w:tcPr>
            <w:tcW w:w="915" w:type="pct"/>
          </w:tcPr>
          <w:p w:rsidR="00D95744" w:rsidRPr="00955039" w:rsidRDefault="00D95744" w:rsidP="00D95744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637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ПК-4</w:t>
            </w:r>
            <w:r w:rsidR="00BE0E3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D637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Способен </w:t>
            </w:r>
            <w:r w:rsidRPr="00955039">
              <w:rPr>
                <w:rFonts w:ascii="Times New Roman" w:hAnsi="Times New Roman" w:cs="Times New Roman"/>
                <w:sz w:val="18"/>
                <w:szCs w:val="18"/>
              </w:rPr>
              <w:t>при оказании медицинской помощи по профилю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нефрология</w:t>
            </w:r>
            <w:r w:rsidRPr="00955039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D637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проводить </w:t>
            </w:r>
            <w:r w:rsidRPr="00D637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медицинские экспертизы в отношении пациентов с заболеваниями и (или) нарушениями функции почек, в том числе реципиентов трансплантированной почки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74" w:rsidRDefault="00D95744" w:rsidP="00240E7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20"/>
              </w:rPr>
              <w:t>4.з1. </w:t>
            </w:r>
            <w:r w:rsidR="00240E74" w:rsidRPr="00931848">
              <w:rPr>
                <w:rFonts w:ascii="Times New Roman" w:hAnsi="Times New Roman" w:cs="Times New Roman"/>
                <w:sz w:val="18"/>
                <w:szCs w:val="18"/>
              </w:rPr>
              <w:t>Нормативные правовые акты, регламентирующие порядки проведения медицинских экспертиз, выдачи листков нетрудоспособности.</w:t>
            </w:r>
          </w:p>
          <w:p w:rsidR="00D60354" w:rsidRDefault="00D60354" w:rsidP="00240E7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4.з</w:t>
            </w:r>
            <w:r w:rsidR="00DB5B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626DEA">
              <w:rPr>
                <w:rFonts w:ascii="Times New Roman" w:hAnsi="Times New Roman" w:cs="Times New Roman"/>
                <w:sz w:val="18"/>
                <w:szCs w:val="18"/>
              </w:rPr>
              <w:t>Сроки временной нетрудоспособности.</w:t>
            </w:r>
          </w:p>
          <w:p w:rsidR="00D60354" w:rsidRPr="00931848" w:rsidRDefault="00D60354" w:rsidP="00240E7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4.з</w:t>
            </w:r>
            <w:r w:rsidR="00DB5B2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Условия и порядок </w:t>
            </w:r>
            <w:r w:rsidRPr="00C66A2A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ения</w:t>
            </w:r>
            <w:r w:rsidRPr="00C66A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гражданина для решения вопроса о временной нетрудоспособности на экспертизу временной нетрудоспособности, проводимую врачебной комиссией медицинской организации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95744" w:rsidRPr="00931848" w:rsidRDefault="00D95744" w:rsidP="00240E7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4.з</w:t>
            </w:r>
            <w:r w:rsidR="00DB5B2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Медицинские показания для направления пациентов, имеющих стойкое нарушение функции почек, обусловленное заболеваниями почек, на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медико-социальную экспертизу</w:t>
            </w:r>
            <w:r w:rsidR="00240E74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626DEA" w:rsidRPr="00DB5B24" w:rsidRDefault="00240E74" w:rsidP="00DB5B24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4.з</w:t>
            </w:r>
            <w:r w:rsidR="00DB5B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. Требования к оформлению медицинской документации для направления на медико-социальную экспертизу пациентов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заболеваниями и (или) нарушениями функции почек, в том числе реципиентов трансплантированной почки.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4" w:rsidRPr="00931848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.у1. </w:t>
            </w:r>
            <w:r w:rsidR="00DB5B24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Определение признаков временной нетрудоспособности и признаков стойкого нарушения функции почек, обусловленного заболеваниями и (или) нарушениями функции почек.</w:t>
            </w:r>
            <w:r w:rsidR="00DB5B2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D95744" w:rsidRPr="00931848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4.у2. </w:t>
            </w:r>
            <w:r w:rsidR="00DB5B24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Определение медицинских показаний для направления пациентов с заболеваниями и (или) нарушениями функции почек для прохождения медико-социальной экспертизы.</w:t>
            </w:r>
          </w:p>
          <w:p w:rsidR="00D95744" w:rsidRPr="00931848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4.у3. Проведение экспертизы временной нетрудоспособности пациентов с заболеваниями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 (или) нарушениями функции почек, в том числе реципиентов трансплантированной почки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95744" w:rsidRPr="00931848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4.у</w:t>
            </w:r>
            <w:r w:rsidR="007C0999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 Участие в работе врачебной комиссии медицинской организации, осуществляющей экспертизу временной нетрудоспособности.</w:t>
            </w:r>
          </w:p>
          <w:p w:rsidR="007C0999" w:rsidRPr="00931848" w:rsidRDefault="007C0999" w:rsidP="007C0999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4.у5. </w:t>
            </w:r>
            <w:r w:rsidRPr="009318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Направление пациентов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заболеваниями и (или) нарушениями функции почек, имеющих стойкое снижение трудоспособности, на медико-социальную экспертизу.</w:t>
            </w:r>
          </w:p>
          <w:p w:rsidR="007F0C10" w:rsidRPr="00931848" w:rsidRDefault="007F0C10" w:rsidP="007F0C10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4.у</w:t>
            </w:r>
            <w:r w:rsidR="007C0999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 Оформление необходимой медицинской документации пациентов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 заболеваниями и (или) нарушениями функции почек, в том числе реципиентов трансплантированной, 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осуществления медико-социальной экспертизы в федеральных государственных учреждениях медико-социальной экспертизы.</w:t>
            </w:r>
          </w:p>
          <w:p w:rsidR="00D95744" w:rsidRPr="00931848" w:rsidRDefault="007F0C10" w:rsidP="00D95744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4.у</w:t>
            </w:r>
            <w:r w:rsidR="007C0999" w:rsidRPr="0093184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. Составление медицинских заключений по результатам медицинских экспертиз в части, касающейся наличия и (или) отсутствия заболеваний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 (или) нарушений функций почек.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44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</w:t>
            </w:r>
            <w:r w:rsidRPr="009A1B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Проведение медицинских экспертиз в отношении взрослых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 заболеваниями </w:t>
            </w:r>
            <w:r w:rsidRPr="00D637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 (или) нарушениями функции почек, в том числе реципиентов трансплантированной почки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их документальное оформление.</w:t>
            </w:r>
          </w:p>
          <w:p w:rsidR="00D95744" w:rsidRPr="00955039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</w:t>
            </w:r>
            <w:r w:rsidRPr="009A1B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Проведение медицинских экспертиз в отношении детей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 заболеваниями </w:t>
            </w:r>
            <w:r w:rsidRPr="00D637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 (или) нарушениями функции почек, в том числе реципиентов трансплантированной почки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их документальное оформление.</w:t>
            </w:r>
          </w:p>
        </w:tc>
      </w:tr>
      <w:tr w:rsidR="00D95744" w:rsidRPr="00376D33" w:rsidTr="00D95744">
        <w:tc>
          <w:tcPr>
            <w:tcW w:w="915" w:type="pct"/>
          </w:tcPr>
          <w:p w:rsidR="00D95744" w:rsidRPr="00376D33" w:rsidRDefault="00D95744" w:rsidP="000C2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44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ПК-5</w:t>
            </w:r>
            <w:r w:rsidR="00BE0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3A44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Способен </w:t>
            </w:r>
            <w:r w:rsidRPr="003A4417">
              <w:rPr>
                <w:rFonts w:ascii="Times New Roman" w:hAnsi="Times New Roman" w:cs="Times New Roman"/>
                <w:sz w:val="18"/>
                <w:szCs w:val="18"/>
              </w:rPr>
              <w:t xml:space="preserve">при оказании медицинской помощи по профилю «нефрология» </w:t>
            </w:r>
            <w:r w:rsidRPr="003A44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проводить и контролировать эффективность медицинской реабилитации пациентов с заболеваниями и (или) нарушениями функции почек, в том числе реципиентов трансплантированной почки, в том числе при реализации индивидуальных программ реабилитации или абилитации инвалидов</w:t>
            </w:r>
          </w:p>
        </w:tc>
        <w:tc>
          <w:tcPr>
            <w:tcW w:w="1285" w:type="pct"/>
            <w:shd w:val="clear" w:color="auto" w:fill="FFFFFF" w:themeFill="background1"/>
          </w:tcPr>
          <w:p w:rsidR="00F629B5" w:rsidRPr="00931848" w:rsidRDefault="00EA0622" w:rsidP="004B217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5.з</w:t>
            </w:r>
            <w:r w:rsidR="00BE5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 </w:t>
            </w:r>
            <w:r w:rsidR="00F629B5"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Порядок организации медицинской реабилитации и порядок организации санаторно-курортного лечения.</w:t>
            </w:r>
          </w:p>
          <w:p w:rsidR="00D95744" w:rsidRPr="00931848" w:rsidRDefault="00D95744" w:rsidP="004B2173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5.з</w:t>
            </w:r>
            <w:r w:rsidR="00BE5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Основы медицинской реабилитации пациентов с заболеваниями и (или) нарушениями функции почек, имеющих инвалидность.</w:t>
            </w:r>
          </w:p>
          <w:p w:rsidR="00D95744" w:rsidRPr="00931848" w:rsidRDefault="00D95744" w:rsidP="004B2173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5.з</w:t>
            </w:r>
            <w:r w:rsidR="00BE53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Методы медицинской реабилитации пациентов с заболеваниями и (или) нарушениями функции почек, имеющих инвалидность.</w:t>
            </w:r>
          </w:p>
          <w:p w:rsidR="00D95744" w:rsidRPr="00931848" w:rsidRDefault="00D95744" w:rsidP="004B2173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5.з</w:t>
            </w:r>
            <w:r w:rsidR="00BE53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Медицинские показания и противопоказания к проведению реабилитационных мероприятий у пациентов с заболеваниями и (или) нарушениями функции почек, в том числе индивидуальной программы реабилитации и абилитации инвалидов.</w:t>
            </w:r>
          </w:p>
          <w:p w:rsidR="00F629B5" w:rsidRPr="00931848" w:rsidRDefault="00F629B5" w:rsidP="004B2173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5.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</w:t>
            </w:r>
            <w:r w:rsidR="00BE53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 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Механизм воздействия реабилитационных мероприятий на организм пациента 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с заболеваниями и (или) нарушениями функции почек, в том числе реципиентов трансплантированной почки.</w:t>
            </w:r>
          </w:p>
          <w:p w:rsidR="00F629B5" w:rsidRPr="00931848" w:rsidRDefault="00F629B5" w:rsidP="004B217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44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5.з</w:t>
            </w:r>
            <w:r w:rsidR="00BE53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4344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 Медицинские показания для направления пациентов с заболеваниями </w:t>
            </w:r>
            <w:r w:rsidRPr="0043442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и (или) нарушениями функции почек, в том числе реципиентов трансплантированной почки</w:t>
            </w:r>
            <w:r w:rsidRPr="004344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 врачам-специалистам для назначения и проведения мероприятий медицинской реабилитации, санаторно-курортного лечения, в том числе при реализации индивидуальной программы реабилитации и абилитации инвалидов.</w:t>
            </w:r>
          </w:p>
          <w:p w:rsidR="00D95744" w:rsidRPr="00931848" w:rsidRDefault="00D95744" w:rsidP="004B2173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5.з</w:t>
            </w:r>
            <w:r w:rsidR="00BE53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Способы предотвращения или устранения осложнений, побочных действий, нежелательных реакций, в том числе серьезных и непредвиденных, возникших в результате мероприятий реабилитации пациентов с заболеваниями и (или) нарушениями функции почек.</w:t>
            </w:r>
          </w:p>
        </w:tc>
        <w:tc>
          <w:tcPr>
            <w:tcW w:w="1780" w:type="pct"/>
            <w:shd w:val="clear" w:color="auto" w:fill="FFFFFF" w:themeFill="background1"/>
          </w:tcPr>
          <w:p w:rsidR="001E21AD" w:rsidRPr="00931848" w:rsidRDefault="00D95744" w:rsidP="004B2173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5.у</w:t>
            </w:r>
            <w:r w:rsidR="00F629B5" w:rsidRPr="009318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1E21AD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Определ</w:t>
            </w:r>
            <w:r w:rsidR="004344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ение </w:t>
            </w:r>
            <w:r w:rsidR="001E21AD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медицински</w:t>
            </w:r>
            <w:r w:rsidR="004344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</w:t>
            </w:r>
            <w:r w:rsidR="001E21AD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показани</w:t>
            </w:r>
            <w:r w:rsidR="004344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</w:t>
            </w:r>
            <w:r w:rsidR="001E21AD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для проведения мероприятий медицинской реабилитации пациентов с заболеваниями и (или) нарушениями функции почек, в том числе при реализации индивидуальной программы реабилитации или абилитации инвалидов.</w:t>
            </w:r>
          </w:p>
          <w:p w:rsidR="00D95744" w:rsidRPr="00931848" w:rsidRDefault="001E21AD" w:rsidP="004B2173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5.у2. </w:t>
            </w:r>
            <w:r w:rsidR="00F629B5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Составление</w:t>
            </w:r>
            <w:r w:rsidR="00D95744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плана реабилитационных мероприятий у пациентов с заболеваниями и (или) нарушениями функции почек, в том числе при реализации индивидуальной программы реабилитации или абилитации инвалидов.</w:t>
            </w:r>
          </w:p>
          <w:p w:rsidR="00D95744" w:rsidRPr="00931848" w:rsidRDefault="00D95744" w:rsidP="004B2173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color w:val="000000" w:themeColor="text1"/>
                <w:sz w:val="20"/>
              </w:rPr>
              <w:t>5.у</w:t>
            </w:r>
            <w:r w:rsidR="001E21AD" w:rsidRPr="00931848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20"/>
              </w:rPr>
              <w:t>. 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Проведение мероприятий медицинской реабилитации пациентов с заболеваниями и (или) нарушениями функции почек, в том числе при реализации индивидуальной программы реабилитации или абилитации инвалидов.</w:t>
            </w:r>
          </w:p>
          <w:p w:rsidR="00D95744" w:rsidRPr="00931848" w:rsidRDefault="00D95744" w:rsidP="004B2173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5.у</w:t>
            </w:r>
            <w:r w:rsidR="001E21AD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Определение медицинских показаний для направления пациентов с заболеваниями и (или) нарушениями функции почек к врачам-специалистам для назначения и проведения мероприятий медицинской реабилитации, санаторно-курортного лечения, в том числе при реализации индивидуальной программы реабилитации или абилитации инвалидов.</w:t>
            </w:r>
          </w:p>
          <w:p w:rsidR="00D95744" w:rsidRPr="00931848" w:rsidRDefault="00D95744" w:rsidP="004B2173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5.у</w:t>
            </w:r>
            <w:r w:rsidR="001E21AD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Направление пациентов с заболеваниями и (или) нарушениями функции почек к врачам-специалистам для назначения и проведения мероприятий медицинской реабилитации, санаторно-курортного лечения, в том числе при реализации индивидуальной программы реабилитации или абилитации инвалидов.</w:t>
            </w:r>
          </w:p>
          <w:p w:rsidR="00D95744" w:rsidRPr="00931848" w:rsidRDefault="00D95744" w:rsidP="004B2173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5.у</w:t>
            </w:r>
            <w:r w:rsidR="001E21AD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Оценка эффективности и безопасности мероприятий по медицинской реабилитации пациентов с заболеваниями и (или) нарушениями функции почек.</w:t>
            </w:r>
          </w:p>
          <w:p w:rsidR="00D95744" w:rsidRPr="00931848" w:rsidRDefault="00D95744" w:rsidP="004B2173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pct"/>
            <w:shd w:val="clear" w:color="auto" w:fill="FFFFFF" w:themeFill="background1"/>
          </w:tcPr>
          <w:p w:rsidR="00D95744" w:rsidRDefault="00D95744" w:rsidP="004B2173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5.о1. Проведение, контроль эффективности мероприятий медицинской реабилитации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детей и взрослых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заболеваниями </w:t>
            </w:r>
            <w:r w:rsidRPr="003A44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и (или) нарушениями функции почек, в том числе реципиентов трансплантированной почки, в том числе при реализации индивидуальных программ реабилитации или абилитации инвалидов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амбулаторных условиях.</w:t>
            </w:r>
          </w:p>
          <w:p w:rsidR="00D95744" w:rsidRPr="00376D33" w:rsidRDefault="00D95744" w:rsidP="00680B78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5.о2. Проведение, контроль эффективности мероприятий медицинской реабилитации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детей и взрослых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44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с заболеваниями и (или) нарушениями функции почек, в том числе реципиентов трансплантированной почки, в том числе при реализации индивидуальных программ реабилитации или абилитации инвалидов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стационарных условиях.</w:t>
            </w:r>
          </w:p>
        </w:tc>
      </w:tr>
      <w:tr w:rsidR="00D95744" w:rsidRPr="00376D33" w:rsidTr="006E4E8A">
        <w:trPr>
          <w:trHeight w:val="566"/>
        </w:trPr>
        <w:tc>
          <w:tcPr>
            <w:tcW w:w="915" w:type="pct"/>
          </w:tcPr>
          <w:p w:rsidR="00D95744" w:rsidRPr="00376D33" w:rsidRDefault="007E7982" w:rsidP="00D95744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D6B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ПК-6</w:t>
            </w:r>
            <w:r w:rsidR="00BE0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6D6B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Способен </w:t>
            </w:r>
            <w:r w:rsidRPr="003A4417">
              <w:rPr>
                <w:rFonts w:ascii="Times New Roman" w:hAnsi="Times New Roman" w:cs="Times New Roman"/>
                <w:sz w:val="18"/>
                <w:szCs w:val="18"/>
              </w:rPr>
              <w:t xml:space="preserve">при оказании медицинской помощи по профилю «нефрология» </w:t>
            </w:r>
            <w:r w:rsidRPr="006D6B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проводить и контролировать эффективность мероприятий по формированию здорового образа жизни, санитарно-гигиеническому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</w:t>
            </w:r>
            <w:r w:rsidRPr="006D6B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росвещению населения с целью профилактики заболеваний и нарушений функции почек</w:t>
            </w:r>
          </w:p>
        </w:tc>
        <w:tc>
          <w:tcPr>
            <w:tcW w:w="1285" w:type="pct"/>
          </w:tcPr>
          <w:p w:rsidR="0039577A" w:rsidRPr="00931848" w:rsidRDefault="007E7982" w:rsidP="007E7982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6.з1. </w:t>
            </w:r>
            <w:r w:rsidR="0039577A" w:rsidRPr="00931848">
              <w:rPr>
                <w:rFonts w:ascii="Times New Roman" w:hAnsi="Times New Roman" w:cs="Times New Roman"/>
                <w:sz w:val="18"/>
                <w:szCs w:val="18"/>
              </w:rPr>
              <w:t>Основы здорового образа жизни, методы его формирования.</w:t>
            </w:r>
          </w:p>
          <w:p w:rsidR="0039577A" w:rsidRPr="00931848" w:rsidRDefault="0039577A" w:rsidP="0039577A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6.з2. Основные принципы профилактического наблюдения с учетом возраста, состояния здоровья пациентов.</w:t>
            </w:r>
          </w:p>
          <w:p w:rsidR="0039577A" w:rsidRPr="00931848" w:rsidRDefault="0039577A" w:rsidP="007E7982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6.з3. Принципы и особенности профилактики возникновения или прогрессирования заболеваний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и (или) нарушений функции почек.</w:t>
            </w:r>
          </w:p>
          <w:p w:rsidR="0039577A" w:rsidRPr="00931848" w:rsidRDefault="0039577A" w:rsidP="007E7982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6.з4. Формы и методы санитарно-просветительской работы среди пациентов (их законных представителей), медицинских работников по вопросам профилактики заболеваний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и (или) нарушений функции почек.</w:t>
            </w:r>
          </w:p>
          <w:p w:rsidR="0039577A" w:rsidRPr="00931848" w:rsidRDefault="0039577A" w:rsidP="0039577A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6.з5. Формы и методы санитарно-просветительской работы по формированию элементов здорового образа жизни, в том числе программ снижения потребления алкоголя и табака, предупреждения немедицинского потребления наркотических средств и психотропных веществ и борьбы с ним.</w:t>
            </w:r>
          </w:p>
          <w:p w:rsidR="0039577A" w:rsidRPr="00931848" w:rsidRDefault="0039577A" w:rsidP="007E7982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6.з6. Нормативные правовые акты, регламентирующие порядки проведения диспансерного наблюдения при заболеваниях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 (или) нарушениях функций почек.</w:t>
            </w:r>
          </w:p>
          <w:p w:rsidR="0039577A" w:rsidRPr="00931848" w:rsidRDefault="0039577A" w:rsidP="0039577A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6.з7. Порядок проведения медицинских осмотров, диспансеризации, диспансерного наблюдения за пациентами с заболеваниями и (или) нарушениями функции почек.</w:t>
            </w:r>
          </w:p>
          <w:p w:rsidR="0039577A" w:rsidRPr="00931848" w:rsidRDefault="0039577A" w:rsidP="0039577A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6.з8. Медицинские показания для проведения диспансерного наблюдения за пациентами с заболеваниями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 (или) нарушениями функции почек.</w:t>
            </w:r>
          </w:p>
          <w:p w:rsidR="002B0F3B" w:rsidRPr="00931848" w:rsidRDefault="002B0F3B" w:rsidP="002B0F3B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6.з9. Периодичность диспансерных приемов (осмотров, консультаций).</w:t>
            </w:r>
          </w:p>
          <w:p w:rsidR="001E21AD" w:rsidRPr="00931848" w:rsidRDefault="002B0F3B" w:rsidP="001E21AD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6.з10. Длительность диспансерного наблюдения за пациентами с заболеваниями </w:t>
            </w:r>
            <w:r w:rsidR="001E21AD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 (или) нарушениями функции почек.</w:t>
            </w:r>
          </w:p>
          <w:p w:rsidR="002B0F3B" w:rsidRPr="00931848" w:rsidRDefault="002B0F3B" w:rsidP="002B0F3B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6.з11. Перечень врачей-специалистов, участвующих в проведении диспансерного наблюдения пациентов с заболеваниями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 (или) нарушениями функции почек.</w:t>
            </w:r>
          </w:p>
          <w:p w:rsidR="007C4CED" w:rsidRPr="00931848" w:rsidRDefault="0003034A" w:rsidP="007C4CED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6.з12. </w:t>
            </w:r>
            <w:r w:rsidR="007C4CED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Контроль срока и порядка проведения иммунизации пациентов с заболеваниями и (или) нарушениями функции почек в соответствии с национальным календарем профилактических прививок с дополнениями региональных календарей профилактических прививок.</w:t>
            </w:r>
          </w:p>
          <w:p w:rsidR="002B0F3B" w:rsidRPr="00931848" w:rsidRDefault="002B0F3B" w:rsidP="002B0F3B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6.з1</w:t>
            </w:r>
            <w:r w:rsidR="0003034A" w:rsidRPr="009318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Нормативное правовое регулирование, подходы и методы многоуровневой профилактики инфекций, связанных с оказанием медицинской помощи.</w:t>
            </w:r>
          </w:p>
          <w:p w:rsidR="007E7982" w:rsidRPr="00931848" w:rsidRDefault="007E7982" w:rsidP="007E7982">
            <w:pPr>
              <w:pStyle w:val="a4"/>
              <w:spacing w:after="60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6.з</w:t>
            </w:r>
            <w:r w:rsidR="002B0F3B" w:rsidRPr="009318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034A" w:rsidRPr="009318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Санитарно-эпидемиологические требования к обращению с медицинскими отходами, комплекс экстренных профилактических мероприятий при возникновении аварийных ситуаций с риском инфицирования себя и находящегося в распоряжении персонала.</w:t>
            </w:r>
          </w:p>
          <w:p w:rsidR="007E7982" w:rsidRPr="00931848" w:rsidRDefault="007E7982" w:rsidP="007E7982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6.з1</w:t>
            </w:r>
            <w:r w:rsidR="0003034A" w:rsidRPr="009318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Меры профилактики инфекционных заболеваний.</w:t>
            </w:r>
          </w:p>
          <w:p w:rsidR="007E7982" w:rsidRPr="00931848" w:rsidRDefault="007E7982" w:rsidP="007E7982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6.з1</w:t>
            </w:r>
            <w:r w:rsidR="0003034A" w:rsidRPr="009318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Порядок 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заболеваний.</w:t>
            </w:r>
          </w:p>
          <w:p w:rsidR="007E7982" w:rsidRPr="00931848" w:rsidRDefault="007E7982" w:rsidP="007E7982">
            <w:pPr>
              <w:pStyle w:val="a4"/>
              <w:spacing w:after="60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6.з1</w:t>
            </w:r>
            <w:r w:rsidR="0003034A" w:rsidRPr="0093184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Меры индивидуальной защиты медицинского персонала и пациентов при выполнении медицинских вмешательств.</w:t>
            </w:r>
          </w:p>
          <w:p w:rsidR="007E7982" w:rsidRPr="00931848" w:rsidRDefault="007E7982" w:rsidP="007E7982">
            <w:pPr>
              <w:pStyle w:val="a4"/>
              <w:spacing w:after="60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6.з1</w:t>
            </w:r>
            <w:r w:rsidR="0003034A" w:rsidRPr="009318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Профилактические мероприятия при возникновении аварийных ситуаций с риском инфицирования медицинских работников (экстренная профилактика).</w:t>
            </w:r>
          </w:p>
          <w:p w:rsidR="00D95744" w:rsidRPr="00931848" w:rsidRDefault="007E7982" w:rsidP="002B0F3B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6.з1</w:t>
            </w:r>
            <w:r w:rsidR="0003034A" w:rsidRPr="009318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Особенности возбудителей инфекций, связанных с оказанием медицинской помощи (устойчивость к физическим и химическим дезинфицирующим агентам и длительность выживания на объектах внешней среды, вид и форма существования, пути и факторы передачи).</w:t>
            </w:r>
          </w:p>
        </w:tc>
        <w:tc>
          <w:tcPr>
            <w:tcW w:w="1780" w:type="pct"/>
          </w:tcPr>
          <w:p w:rsidR="002B0F3B" w:rsidRPr="00931848" w:rsidRDefault="007E7982" w:rsidP="005224DC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BE0E3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1. </w:t>
            </w:r>
            <w:r w:rsidR="002B0F3B" w:rsidRPr="00931848">
              <w:rPr>
                <w:rFonts w:ascii="Times New Roman" w:hAnsi="Times New Roman" w:cs="Times New Roman"/>
                <w:sz w:val="18"/>
                <w:szCs w:val="18"/>
              </w:rPr>
              <w:t>Разработка и реализация программы формирования здорового образа жизни, в том числе программы снижения потребления алкоголя и табака, предупреждения немедицинского потребления наркотических средств и психотропных веществ и борьбы с ним.</w:t>
            </w:r>
          </w:p>
          <w:p w:rsidR="005224DC" w:rsidRPr="00931848" w:rsidRDefault="005224DC" w:rsidP="005224DC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</w:t>
            </w:r>
            <w:r w:rsidR="00FF2EAB" w:rsidRPr="009318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Организация и проведение школ для пациентов с заболеваниями и (или) нарушениями функции почек.</w:t>
            </w:r>
          </w:p>
          <w:p w:rsidR="005224DC" w:rsidRPr="00931848" w:rsidRDefault="005224DC" w:rsidP="005224DC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6.у</w:t>
            </w:r>
            <w:r w:rsidR="00FF2EAB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Организация и проведение скрининга заболеваний и (или) нарушений функции почек, в том числе обследование родственников больных с установленными хроническими болезнями почек и больных, страдающих артериальной гипертонией, распространенным атеросклерозом, сахарным диабетом.</w:t>
            </w:r>
          </w:p>
          <w:p w:rsidR="005224DC" w:rsidRPr="00931848" w:rsidRDefault="005224DC" w:rsidP="005224DC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</w:t>
            </w:r>
            <w:r w:rsidR="00FF2EAB" w:rsidRPr="009318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Разъяснение пациентам (их законным представителям) и лицам, осуществляющим уход за ними, элементов и правил формирования здорового образа жизни.</w:t>
            </w:r>
          </w:p>
          <w:p w:rsidR="00EA0622" w:rsidRPr="00931848" w:rsidRDefault="00931848" w:rsidP="005224DC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6.у5. </w:t>
            </w:r>
            <w:r w:rsidR="00EA0622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Назначение и контроль профилактических мероприятий пациентам с учетом факторов риска.</w:t>
            </w:r>
          </w:p>
          <w:p w:rsidR="00931848" w:rsidRPr="00931848" w:rsidRDefault="00931848" w:rsidP="005224DC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6.у6. Контроль срока и порядка проведения иммунизации пациентов с заболеваниями и (или) нарушениями функции почек.</w:t>
            </w:r>
          </w:p>
          <w:p w:rsidR="005224DC" w:rsidRPr="00931848" w:rsidRDefault="005224DC" w:rsidP="005224DC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</w:t>
            </w:r>
            <w:r w:rsidR="00931848" w:rsidRPr="0093184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Контроль соблюдения пациентом профилактических мероприятий.</w:t>
            </w:r>
          </w:p>
          <w:p w:rsidR="005224DC" w:rsidRPr="00931848" w:rsidRDefault="005224DC" w:rsidP="005224DC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</w:t>
            </w:r>
            <w:r w:rsidR="00931848" w:rsidRPr="009318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Оценка эффективности профилактической работы с пациентами.</w:t>
            </w:r>
          </w:p>
          <w:p w:rsidR="00FF2EAB" w:rsidRPr="00931848" w:rsidRDefault="00FF2EAB" w:rsidP="00FF2EAB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</w:t>
            </w:r>
            <w:r w:rsidR="00931848" w:rsidRPr="009318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Формирование списков лиц, подлежащих диспансерному наблюдению в отчетном году, их поквартальное распределение.</w:t>
            </w:r>
          </w:p>
          <w:p w:rsidR="00FF2EAB" w:rsidRPr="00931848" w:rsidRDefault="00FF2EAB" w:rsidP="00FF2EAB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</w:t>
            </w:r>
            <w:r w:rsidR="00931848" w:rsidRPr="009318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наблюдения.</w:t>
            </w:r>
          </w:p>
          <w:p w:rsidR="006E4E8A" w:rsidRPr="00931848" w:rsidRDefault="00FF2EAB" w:rsidP="006E4E8A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</w:t>
            </w:r>
            <w:r w:rsidR="00931848" w:rsidRPr="0093184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 xml:space="preserve">. Определение наличия медицинских показаний для проведения диспансерного наблюдения за пациентами с заболеваниями </w:t>
            </w:r>
            <w:r w:rsidR="006E4E8A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 (или) нарушениями функции почек.</w:t>
            </w:r>
          </w:p>
          <w:p w:rsidR="00883547" w:rsidRPr="00931848" w:rsidRDefault="00883547" w:rsidP="00883547">
            <w:pPr>
              <w:spacing w:after="60"/>
              <w:ind w:left="9" w:hanging="1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6.у1</w:t>
            </w:r>
            <w:r w:rsidR="00931848" w:rsidRPr="009318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Внесение сведений о диспансерном наблюдении за пациентом с заболеваниями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 (или) нарушениями функции почек.</w:t>
            </w:r>
          </w:p>
          <w:p w:rsidR="00883547" w:rsidRPr="00931848" w:rsidRDefault="00883547" w:rsidP="00883547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6.у1</w:t>
            </w:r>
            <w:r w:rsidR="00931848" w:rsidRPr="009318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Анализ результатов проведения диспансерного наблюдения на основании сведений, содержащихся в контрольных картах.</w:t>
            </w:r>
          </w:p>
          <w:p w:rsidR="007C4CED" w:rsidRPr="00931848" w:rsidRDefault="007C4CED" w:rsidP="00883547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6.у1</w:t>
            </w:r>
            <w:r w:rsidR="00931848"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 Взаимодейств</w:t>
            </w:r>
            <w:r w:rsidR="004344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ие </w:t>
            </w:r>
            <w:r w:rsidRPr="009318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врачами-специалистами по вопросам профилактики заболеваний и (или) нарушений функции почек.</w:t>
            </w:r>
          </w:p>
          <w:p w:rsidR="00883547" w:rsidRPr="00931848" w:rsidRDefault="00883547" w:rsidP="00883547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6.у1</w:t>
            </w:r>
            <w:r w:rsidR="00931848" w:rsidRPr="009318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Определение медицинских показаний к введению ограничительных мероприятий (карантина) и медицинских показаний для направления к врачу-специалисту при возникновении инфекционных (паразитарных) болезней.</w:t>
            </w:r>
          </w:p>
          <w:p w:rsidR="00883547" w:rsidRPr="00931848" w:rsidRDefault="00883547" w:rsidP="00883547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6.у1</w:t>
            </w:r>
            <w:r w:rsidR="00931848" w:rsidRPr="009318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Проведение санитарно-противоэпидемических мероприятий в случае возникновения очага инфекции, в том числе карантинных мероприятий при возникновении особо опасных (карантинных) инфекционных заболеваний.</w:t>
            </w:r>
          </w:p>
          <w:p w:rsidR="00883547" w:rsidRPr="00931848" w:rsidRDefault="00883547" w:rsidP="00883547">
            <w:pPr>
              <w:pStyle w:val="a4"/>
              <w:spacing w:after="6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6.у1</w:t>
            </w:r>
            <w:r w:rsidR="00931848" w:rsidRPr="0093184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Соблюдение санитарно-эпидемиологических требований к обращению с медицинскими отходами, проведение экстренных профилактических мероприятий при возникновении аварийных ситуаций с риском инфицирования себя и находящегося в распоряжении персонала.</w:t>
            </w:r>
          </w:p>
          <w:p w:rsidR="00883547" w:rsidRPr="00931848" w:rsidRDefault="00883547" w:rsidP="00883547">
            <w:pPr>
              <w:pStyle w:val="a4"/>
              <w:spacing w:after="6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6.у1</w:t>
            </w:r>
            <w:r w:rsidR="00931848" w:rsidRPr="009318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Применение средств индивидуальной защиты.</w:t>
            </w:r>
          </w:p>
          <w:p w:rsidR="00883547" w:rsidRPr="00931848" w:rsidRDefault="00883547" w:rsidP="00883547">
            <w:pPr>
              <w:pStyle w:val="a4"/>
              <w:spacing w:after="6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6.у1</w:t>
            </w:r>
            <w:r w:rsidR="00931848" w:rsidRPr="009318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Участие в обеспечении мер асептики и антисептики, принципов индивидуальной изоляции при выполнении медицинских вмешательств.</w:t>
            </w:r>
          </w:p>
          <w:p w:rsidR="00D95744" w:rsidRPr="00931848" w:rsidRDefault="00883547" w:rsidP="00883547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6.у</w:t>
            </w:r>
            <w:r w:rsidR="00931848" w:rsidRPr="009318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931848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931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Безопасное обращение с острыми (колющими и режущими) инструментами, биологическими материалами.</w:t>
            </w:r>
          </w:p>
        </w:tc>
        <w:tc>
          <w:tcPr>
            <w:tcW w:w="1020" w:type="pct"/>
          </w:tcPr>
          <w:p w:rsidR="00883547" w:rsidRPr="00955039" w:rsidRDefault="00883547" w:rsidP="00883547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55039">
              <w:rPr>
                <w:rFonts w:ascii="Times New Roman" w:hAnsi="Times New Roman" w:cs="Times New Roman"/>
                <w:sz w:val="18"/>
                <w:szCs w:val="18"/>
              </w:rPr>
              <w:t xml:space="preserve">.о1. Проведение и контроль эффективности санитарно-просветительной работы по вопросам профилактики и ранней диагностики заболеваний </w:t>
            </w:r>
            <w:r w:rsidRPr="006D6B3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 (или) нарушений функции почек</w:t>
            </w:r>
            <w:r w:rsidRPr="00955039">
              <w:rPr>
                <w:rFonts w:ascii="Times New Roman" w:hAnsi="Times New Roman" w:cs="Times New Roman"/>
                <w:sz w:val="18"/>
                <w:szCs w:val="18"/>
              </w:rPr>
              <w:t xml:space="preserve"> с населением и медицинскими работниками, и формированию здорового образа жизни. </w:t>
            </w:r>
          </w:p>
          <w:p w:rsidR="007C3FB7" w:rsidRDefault="007C3FB7" w:rsidP="00883547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83547" w:rsidRPr="00955039">
              <w:rPr>
                <w:rFonts w:ascii="Times New Roman" w:hAnsi="Times New Roman" w:cs="Times New Roman"/>
                <w:sz w:val="18"/>
                <w:szCs w:val="18"/>
              </w:rPr>
              <w:t xml:space="preserve">.о2. Проведение диспансерного наблюдения за пациентами с заболеваниями </w:t>
            </w:r>
            <w:r w:rsidRPr="006D6B3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 (или) нарушений функции почек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 w:rsidRPr="009550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95744" w:rsidRPr="00376D33" w:rsidRDefault="007C3FB7" w:rsidP="00883547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83547" w:rsidRPr="00955039">
              <w:rPr>
                <w:rFonts w:ascii="Times New Roman" w:hAnsi="Times New Roman" w:cs="Times New Roman"/>
                <w:sz w:val="18"/>
                <w:szCs w:val="18"/>
              </w:rPr>
              <w:t>.о3. Выполнение мероприятий по обеспечению профилактики инфекций, связанных с оказанием медицинской помощи при работе с пациентами.</w:t>
            </w:r>
          </w:p>
        </w:tc>
      </w:tr>
      <w:tr w:rsidR="007E7982" w:rsidRPr="00376D33" w:rsidTr="00660FDA">
        <w:tc>
          <w:tcPr>
            <w:tcW w:w="915" w:type="pct"/>
          </w:tcPr>
          <w:p w:rsidR="007E7982" w:rsidRPr="00376D33" w:rsidRDefault="007E7982" w:rsidP="009318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ПК-7</w:t>
            </w:r>
            <w:r w:rsidR="00BE0E3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6B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Способен </w:t>
            </w:r>
            <w:r w:rsidRPr="006B76A5">
              <w:rPr>
                <w:rFonts w:ascii="Times New Roman" w:hAnsi="Times New Roman" w:cs="Times New Roman"/>
                <w:sz w:val="18"/>
                <w:szCs w:val="18"/>
              </w:rPr>
              <w:t xml:space="preserve">при оказании медицинской помощи по профилю «нефрология» </w:t>
            </w:r>
            <w:r w:rsidRPr="006B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проводить анализ медико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-</w:t>
            </w:r>
            <w:r w:rsidRPr="006B76A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статистической информации, вести медицинскую документацию, организовывать деятельность медицинского персонала</w:t>
            </w:r>
          </w:p>
        </w:tc>
        <w:tc>
          <w:tcPr>
            <w:tcW w:w="1285" w:type="pct"/>
          </w:tcPr>
          <w:p w:rsidR="007C3FB7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7.з1. Правила оформления медицинской документации в медицинских организациях, оказывающих медицинскую помощь по профилю «</w:t>
            </w:r>
            <w:r w:rsidR="002D5859">
              <w:rPr>
                <w:rFonts w:ascii="Times New Roman" w:hAnsi="Times New Roman" w:cs="Times New Roman"/>
                <w:sz w:val="18"/>
                <w:szCs w:val="18"/>
              </w:rPr>
              <w:t>нефрология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», в том числе в форме электронных документов.</w:t>
            </w:r>
          </w:p>
          <w:p w:rsidR="007C3FB7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7.з2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CF32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Основы законодательства Российской Федерации о защите персональных данных пациентов и сведений, составляющих врачебную тайну.</w:t>
            </w:r>
          </w:p>
          <w:p w:rsidR="007C3FB7" w:rsidRPr="00376D33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7.з3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Правила подачи экстренного извещения о случаях инфекционного, паразитарного, профессионального и другого заболевания, носительства возбудителей инфекционных болезней, отравления, неблагоприятной реакции, </w:t>
            </w:r>
            <w:r w:rsidRPr="00497C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связанной с иммунизацией, укуса, ослюнения, оцарапывания животными в территориальные органы, осуществляющие федеральный государственный санитарно-эпидемиологический надзор.</w:t>
            </w:r>
          </w:p>
          <w:p w:rsidR="007C3FB7" w:rsidRPr="00376D33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7.з4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. Должностные обязанности находящегося в распоряжении медицинского персонала.</w:t>
            </w:r>
          </w:p>
          <w:p w:rsidR="007C3FB7" w:rsidRPr="00376D33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7.з5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. Требования к обеспечению внутреннего контроля качества и безопасности медицинской деятельности.</w:t>
            </w:r>
          </w:p>
          <w:p w:rsidR="007C3FB7" w:rsidRPr="00376D33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7.з6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. Правила работы в информационных системах в сфере здравоохранения и в информационно-телекоммуникационной сети «Интернет».</w:t>
            </w:r>
          </w:p>
          <w:p w:rsidR="007C3FB7" w:rsidRPr="00376D33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7.з7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. Требования пожарной безопасности, охраны труда, основы личной безопасности и конфликтологии, правила внутреннего трудового распорядка.</w:t>
            </w:r>
          </w:p>
          <w:p w:rsidR="007E7982" w:rsidRPr="00376D33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7.з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376D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Основы медицинской статистики.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B7" w:rsidRPr="00376D33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7.у1. Составление плана работы и отчета о своей работе.</w:t>
            </w:r>
          </w:p>
          <w:p w:rsidR="007C3FB7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7.у2. Заполнение медицинской документации, в том числе в форме электронного документа, контроль качества ее ведения.</w:t>
            </w:r>
          </w:p>
          <w:p w:rsidR="007C3FB7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7.у3. </w:t>
            </w:r>
            <w:r w:rsidRPr="00211DC6">
              <w:rPr>
                <w:rFonts w:ascii="Times New Roman" w:hAnsi="Times New Roman" w:cs="Times New Roman"/>
                <w:sz w:val="18"/>
                <w:szCs w:val="18"/>
              </w:rPr>
              <w:t>Заполнение и направление экстренного извещения о случае инфекционного,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1DC6">
              <w:rPr>
                <w:rFonts w:ascii="Times New Roman" w:hAnsi="Times New Roman" w:cs="Times New Roman"/>
                <w:sz w:val="18"/>
                <w:szCs w:val="18"/>
              </w:rPr>
              <w:t>паразитарного, профессионального заболевания, носительства возбудителей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1DC6">
              <w:rPr>
                <w:rFonts w:ascii="Times New Roman" w:hAnsi="Times New Roman" w:cs="Times New Roman"/>
                <w:sz w:val="18"/>
                <w:szCs w:val="18"/>
              </w:rPr>
              <w:t>инфекционных болезней, отравления, неблагоприятной реакции, связанной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1DC6">
              <w:rPr>
                <w:rFonts w:ascii="Times New Roman" w:hAnsi="Times New Roman" w:cs="Times New Roman"/>
                <w:sz w:val="18"/>
                <w:szCs w:val="18"/>
              </w:rPr>
              <w:t>с иммунизацией, укуса, ослюнения, оцарапывания животными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1DC6">
              <w:rPr>
                <w:rFonts w:ascii="Times New Roman" w:hAnsi="Times New Roman" w:cs="Times New Roman"/>
                <w:sz w:val="18"/>
                <w:szCs w:val="18"/>
              </w:rPr>
              <w:t>территориальные органы, осуществляющие федеральный государственный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1DC6">
              <w:rPr>
                <w:rFonts w:ascii="Times New Roman" w:hAnsi="Times New Roman" w:cs="Times New Roman"/>
                <w:sz w:val="18"/>
                <w:szCs w:val="18"/>
              </w:rPr>
              <w:t>санитарно-эпидемиологический надзор</w:t>
            </w:r>
          </w:p>
          <w:p w:rsidR="007C3FB7" w:rsidRPr="00376D33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7.у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. Использование в профессиональной деятельности медицинских информационных систем в сфере здравоохранения и информационно-телекоммуникационной сети «Интернет».</w:t>
            </w:r>
          </w:p>
          <w:p w:rsidR="007C3FB7" w:rsidRPr="0067788F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7.у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67788F" w:rsidRPr="0067788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7788F" w:rsidRPr="006778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нализ медико-статистических показателей заболеваемости, инвалидности и смертности пациентов с заболеваниями и (или) нарушениями функции почек для оценки здоровья прикрепленного населения</w:t>
            </w:r>
            <w:r w:rsidRPr="006778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C3FB7" w:rsidRPr="00376D33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7.у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. Контроль за выполнением должностных обязанностей медицинским персоналом, находящимся в распоряжении.</w:t>
            </w:r>
          </w:p>
          <w:p w:rsidR="007C3FB7" w:rsidRPr="00376D33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7.у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. Соблюдение правил внутреннего трудового распорядка, требований пожарной безопасности, охраны труда.</w:t>
            </w:r>
          </w:p>
          <w:p w:rsidR="007C3FB7" w:rsidRPr="00376D33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7.у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. Использование в работе персональных данных пациентов и сведений, составляющих врачебную тайну.</w:t>
            </w:r>
          </w:p>
          <w:p w:rsidR="007E7982" w:rsidRPr="00376D33" w:rsidRDefault="007C3FB7" w:rsidP="006E4E8A">
            <w:pPr>
              <w:pStyle w:val="a4"/>
              <w:spacing w:after="60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7.у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. Обеспечение внутреннего контроля качества и безопасности медицинской деятельности.</w:t>
            </w:r>
          </w:p>
        </w:tc>
        <w:tc>
          <w:tcPr>
            <w:tcW w:w="1020" w:type="pct"/>
          </w:tcPr>
          <w:p w:rsidR="007C3FB7" w:rsidRPr="00376D33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7.о1. Проведение анализа медико-статистической информации в амбулаторных условиях, в стационарных условиях.</w:t>
            </w:r>
          </w:p>
          <w:p w:rsidR="007C3FB7" w:rsidRDefault="007C3FB7" w:rsidP="006E4E8A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7.о2. Ведение медицинской документации в амбулаторных условиях, в стационарных условиях.</w:t>
            </w:r>
          </w:p>
          <w:p w:rsidR="007E7982" w:rsidRPr="00376D33" w:rsidRDefault="007C3FB7" w:rsidP="00E5091B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7.о3. </w:t>
            </w:r>
            <w:r w:rsidRPr="0020283C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находящегося в распоряжении медицинского персонала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в амбулаторных условиях, в стационарных условиях.</w:t>
            </w:r>
          </w:p>
        </w:tc>
      </w:tr>
      <w:tr w:rsidR="00D95744" w:rsidRPr="002B68C8" w:rsidTr="00D95744">
        <w:tc>
          <w:tcPr>
            <w:tcW w:w="915" w:type="pct"/>
          </w:tcPr>
          <w:p w:rsidR="00D95744" w:rsidRPr="00376D33" w:rsidRDefault="00D95744" w:rsidP="00D95744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ПК-8. Способен оказывать медицинскую помощь в экстренной форме</w:t>
            </w:r>
          </w:p>
        </w:tc>
        <w:tc>
          <w:tcPr>
            <w:tcW w:w="1285" w:type="pct"/>
            <w:shd w:val="clear" w:color="auto" w:fill="FFFFFF" w:themeFill="background1"/>
          </w:tcPr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8.з1. Принципы и методы оказания медицинской помощи в экстренной форме в соответствии с нормативными правовыми актами и клиническими рекомендациями.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 xml:space="preserve">8.з2. Клинические признаки состояний, требующих оказания медицинской помощи в экстренной форме. 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8.з3. Факторы риска, представляющие непосредственную угрозу для собственной жизни и здоровья, жизни и здоровья пострадавшего (пострадавших) и окружающих лиц, методы устранения указанных факторов риска.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8.з4. Правила и порядок проведения первичного осмотра пациента (пострадавшего) при оказании медицинской помощи в экстренной форме при отсутствии сознания; остановке дыхания и (или) остановке кровообращения; нарушении проходимости дыхательных путей инородным телом и иных угрожающи</w:t>
            </w:r>
            <w:r w:rsidR="004759F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 xml:space="preserve"> жизни и здоровью нарушения</w:t>
            </w:r>
            <w:r w:rsidR="004759F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 xml:space="preserve"> дыхания; наружных кровотечениях; травмах, ранениях и поражениях, вызванных механическими, химическими, электрическими, термическими поражающими факторами, воздействием излучения; отравлениях; укусах или ужаливания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 xml:space="preserve"> ядовитых животных; судорожном приступе, сопровождающемся потерей сознания; острых психологических реакциях на стресс.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8.з5. Правила эффективной коммуникации с пациентами, окружающими людьми и медицинскими работниками при оказании медицинской помощи в экстренной форме.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8.з6. Алгоритм обращения в службы спасения, в том числе вызова бригады скорой помощи.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8.з7. Принципы действия приборов для наружной электроимпульсной терапии (дефибрилляции).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8.з8. Правила выполнения наружной электроимпульсной терапии (дефибрилляции) с использованием автоматического наружного дефибриллятора.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8.з9. Медицинские показания и медицинские противопоказания к проведению реанимационных мероприятий.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8.з10. Правила проведения базовой сердечно-легочной реанимации.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8.з11. Методы обеспечения проходимости дыхательных путей.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8.з12. Правила остановки наружных кровотечений.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8.з13. Правила наложения повязок при оказании медицинской помощи в экстренной форме.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8.з14. Способы охлаждения при травмах, воздействиях излучения, высоких температур, химических веществ, укусах или ужаливаниях ядовитых животных; проведения термоизоляции и согревания при воздействии низких температур.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8.з15. Методы иммобилизации с использованием табельных и подручных средств.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8.з16. Правила использования средств индивидуальной защиты при оказании медицинской помощи в экстренной форме.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8.з17. 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помощи.</w:t>
            </w:r>
          </w:p>
        </w:tc>
        <w:tc>
          <w:tcPr>
            <w:tcW w:w="1780" w:type="pct"/>
            <w:shd w:val="clear" w:color="auto" w:fill="FFFFFF" w:themeFill="background1"/>
          </w:tcPr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8.у1. Диагностика состояний, требующих оказания медицинской помощи в экстренной форме.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8.у2. 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8.у3. Устранение факторов, представляющих непосредственную угрозу для жизни и здоровья пострадавшего (пострадавших), а также участников оказания медицинской помощи в экстренной форме и окружающих лиц, в том числе предотвращение дополнительного травмирования пострадавшего (пострадавших).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8.у4. Обеспечение собственной безопасности, в том числе с использованием средств индивидуальной защиты.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8.у5. Вызов скорой медицинской помощи, перемещение, транспортировка пострадавшего, передача пострадавшего выездной бригаде скорой медицинской помощи.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8.у6. Оценка количества пострадавших.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8.у7. Устное информирование пострадавшего и окружающих лиц о готовности оказывать медицинскую помощь в экстренной форме, а также о начале проведения мероприятий по оказанию медицинской помощи в экстренной форме.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8.у8. Осуществление эффективной коммуникации с пациентом, окружающими людьми и медицинскими работниками, в том числе бригадой скорой помощи при оказании медицинской помощи в экстренной форме.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8.у9. Устранение воздействия поврежд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ающих факторов на пострадавшего.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8.у10. Извлечение пострадавшего из транспортного средства или других труднодоступных мест.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8.у11. Перемещение пострадавшего в безопасное место.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8.у12. Обеспечение проходимости дыхательных путей при их закупорке инородным телом.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8.у13. Проведение первичного осмотра пациента при состояниях, требующих оказания медицинской помощи в экстренной форме.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8.у14. Осуществление мероприятий по временной остановке наружного кровотечения, в том числе прямым давлением на рану, наложением давящей повязки (в том числе с фиксацией инородного тела), наложением кровоостанавливающего жгута.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8.у15. Определение наличия признаков жизни у пострадавшего (наличие сознания, наличие дыхания с помощью слуха, зрения и осязания).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8.у16. Проведение сердечно-легочной реанимации и поддержание проходимости дыхательных путей.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8.у17. Использование автоматического наружного дефибриллятор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8.у18. Наложение окклюзионной (герметизирующей) повязки при ранении грудной клетки.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8.у19. Промывание желудка.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8.у20. Охлаждение при травмах, воздействиях излучения, высоких температур, химических веществ, укусах или ужаливаниях ядовитых животных.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8.у21. Проведение термоизоляции и согревания при воздействии низких температур.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8.у22. Проведение иммобилизации (обездвиживания) с использованием медицинских изделий или подручных средств; аутоиммобилизация или обездвиживание руками травмированных частей тела.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8.у23. Предотвращение дополнительного травмирования головы при судорожном приступе, сопровождающемся потерей сознания.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8.у24. Придание и поддержание оптимального положения тела пострадавшего в зависимости от его состояния.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8.у25. 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поддержки.</w:t>
            </w:r>
          </w:p>
          <w:p w:rsidR="00D95744" w:rsidRPr="00376D33" w:rsidRDefault="00D95744" w:rsidP="00D95744">
            <w:pPr>
              <w:pStyle w:val="a4"/>
              <w:spacing w:after="60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8.у26. Применение лекарственных препаратов и медицинских изделий при оказании медицинской помощи в экстренной форме.</w:t>
            </w:r>
          </w:p>
        </w:tc>
        <w:tc>
          <w:tcPr>
            <w:tcW w:w="1020" w:type="pct"/>
            <w:shd w:val="clear" w:color="auto" w:fill="FFFFFF" w:themeFill="background1"/>
          </w:tcPr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8.о1. Распознавание состояний, представляющих угрозу жизни пациента (в том числе нарушение жизненно важных функций организма человека (кровообращения и (или) дыхания)), требующих оказания медицинской помощи в экстренной форме.</w:t>
            </w:r>
          </w:p>
          <w:p w:rsidR="00D95744" w:rsidRPr="00376D33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8.о2. Проведение оценки обстановки и обеспечение безопасных условий для оказания медицинской помощи в экстренной форме</w:t>
            </w:r>
          </w:p>
          <w:p w:rsidR="00D95744" w:rsidRPr="002B68C8" w:rsidRDefault="00D95744" w:rsidP="00D95744">
            <w:pPr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D33">
              <w:rPr>
                <w:rFonts w:ascii="Times New Roman" w:hAnsi="Times New Roman" w:cs="Times New Roman"/>
                <w:sz w:val="18"/>
                <w:szCs w:val="18"/>
              </w:rPr>
              <w:t>8.о3. Оказание медицинской помощи в экстренной форме при состояниях, представляющих угрозу жизни, в том числе клинической смерти (остановка жизненно важных функций организма человека – кровообращения и (или) дыхания).</w:t>
            </w:r>
          </w:p>
        </w:tc>
      </w:tr>
    </w:tbl>
    <w:p w:rsidR="00623C7B" w:rsidRPr="002B68C8" w:rsidRDefault="00623C7B" w:rsidP="00250214">
      <w:pPr>
        <w:spacing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622" w:rsidRPr="002D31E7" w:rsidRDefault="00A77226" w:rsidP="00F21AAB">
      <w:pPr>
        <w:keepNext/>
        <w:pageBreakBefore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31E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70622" w:rsidRPr="002D31E7">
        <w:rPr>
          <w:rFonts w:ascii="Times New Roman" w:hAnsi="Times New Roman" w:cs="Times New Roman"/>
          <w:b/>
          <w:bCs/>
          <w:sz w:val="28"/>
          <w:szCs w:val="28"/>
        </w:rPr>
        <w:t>. Учебный план</w:t>
      </w:r>
      <w:r w:rsidR="00E66CDF" w:rsidRPr="002D31E7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5"/>
      </w:r>
    </w:p>
    <w:p w:rsidR="00F51246" w:rsidRPr="002D31E7" w:rsidRDefault="00170622" w:rsidP="00F21AAB">
      <w:pPr>
        <w:pStyle w:val="Default"/>
        <w:keepNext/>
        <w:ind w:right="-31"/>
        <w:jc w:val="right"/>
        <w:rPr>
          <w:bCs/>
          <w:color w:val="auto"/>
        </w:rPr>
      </w:pPr>
      <w:r w:rsidRPr="002D31E7">
        <w:rPr>
          <w:bCs/>
          <w:color w:val="auto"/>
        </w:rPr>
        <w:t xml:space="preserve">Таблица </w:t>
      </w:r>
      <w:r w:rsidR="00A77226" w:rsidRPr="002D31E7">
        <w:rPr>
          <w:bCs/>
          <w:color w:val="auto"/>
        </w:rPr>
        <w:t>2</w:t>
      </w:r>
    </w:p>
    <w:tbl>
      <w:tblPr>
        <w:tblStyle w:val="a8"/>
        <w:tblW w:w="5000" w:type="pct"/>
        <w:tblLook w:val="04A0"/>
      </w:tblPr>
      <w:tblGrid>
        <w:gridCol w:w="645"/>
        <w:gridCol w:w="8822"/>
        <w:gridCol w:w="571"/>
        <w:gridCol w:w="574"/>
        <w:gridCol w:w="571"/>
        <w:gridCol w:w="1440"/>
        <w:gridCol w:w="1588"/>
        <w:gridCol w:w="571"/>
        <w:gridCol w:w="571"/>
      </w:tblGrid>
      <w:tr w:rsidR="002B68C8" w:rsidRPr="002D31E7" w:rsidTr="003D7780">
        <w:trPr>
          <w:trHeight w:val="248"/>
          <w:tblHeader/>
        </w:trPr>
        <w:tc>
          <w:tcPr>
            <w:tcW w:w="210" w:type="pct"/>
            <w:vMerge w:val="restart"/>
            <w:vAlign w:val="center"/>
          </w:tcPr>
          <w:p w:rsidR="00AB5333" w:rsidRPr="002D31E7" w:rsidRDefault="00E520CA" w:rsidP="006E43ED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31E7">
              <w:rPr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873" w:type="pct"/>
            <w:vMerge w:val="restart"/>
            <w:vAlign w:val="center"/>
          </w:tcPr>
          <w:p w:rsidR="00AB5333" w:rsidRPr="002D31E7" w:rsidRDefault="00AB5333" w:rsidP="006E43ED">
            <w:pPr>
              <w:pStyle w:val="Default"/>
              <w:ind w:right="-102"/>
              <w:jc w:val="center"/>
              <w:rPr>
                <w:bCs/>
                <w:color w:val="auto"/>
                <w:sz w:val="20"/>
                <w:szCs w:val="20"/>
              </w:rPr>
            </w:pPr>
            <w:r w:rsidRPr="002D31E7">
              <w:rPr>
                <w:bCs/>
                <w:color w:val="auto"/>
                <w:spacing w:val="-3"/>
                <w:sz w:val="20"/>
                <w:szCs w:val="20"/>
              </w:rPr>
              <w:t>Наименования модулей</w:t>
            </w:r>
            <w:r w:rsidRPr="002D31E7">
              <w:rPr>
                <w:bCs/>
                <w:color w:val="auto"/>
                <w:sz w:val="20"/>
                <w:szCs w:val="20"/>
              </w:rPr>
              <w:t>,</w:t>
            </w:r>
            <w:r w:rsidR="00120AB7" w:rsidRPr="002D31E7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D31E7">
              <w:rPr>
                <w:bCs/>
                <w:color w:val="auto"/>
                <w:sz w:val="20"/>
                <w:szCs w:val="20"/>
              </w:rPr>
              <w:t>тем</w:t>
            </w:r>
            <w:r w:rsidR="00120AB7" w:rsidRPr="002D31E7">
              <w:rPr>
                <w:bCs/>
                <w:color w:val="auto"/>
                <w:sz w:val="20"/>
                <w:szCs w:val="20"/>
              </w:rPr>
              <w:t>, разделов практики</w:t>
            </w:r>
          </w:p>
        </w:tc>
        <w:tc>
          <w:tcPr>
            <w:tcW w:w="1917" w:type="pct"/>
            <w:gridSpan w:val="7"/>
            <w:vAlign w:val="center"/>
          </w:tcPr>
          <w:p w:rsidR="00AB5333" w:rsidRPr="002D31E7" w:rsidRDefault="00AB5333" w:rsidP="006E43ED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31E7">
              <w:rPr>
                <w:bCs/>
                <w:color w:val="auto"/>
                <w:sz w:val="20"/>
                <w:szCs w:val="20"/>
              </w:rPr>
              <w:t>Количество часов (трудоемкость)</w:t>
            </w:r>
          </w:p>
        </w:tc>
      </w:tr>
      <w:tr w:rsidR="002B68C8" w:rsidRPr="002D31E7" w:rsidTr="003D7780">
        <w:trPr>
          <w:cantSplit/>
          <w:trHeight w:val="269"/>
          <w:tblHeader/>
        </w:trPr>
        <w:tc>
          <w:tcPr>
            <w:tcW w:w="210" w:type="pct"/>
            <w:vMerge/>
            <w:vAlign w:val="center"/>
          </w:tcPr>
          <w:p w:rsidR="00AB5333" w:rsidRPr="002D31E7" w:rsidRDefault="00AB5333" w:rsidP="006E43ED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873" w:type="pct"/>
            <w:vMerge/>
            <w:vAlign w:val="center"/>
          </w:tcPr>
          <w:p w:rsidR="00AB5333" w:rsidRPr="002D31E7" w:rsidRDefault="00AB5333" w:rsidP="006E43ED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vMerge w:val="restart"/>
            <w:tcMar>
              <w:left w:w="28" w:type="dxa"/>
            </w:tcMar>
            <w:textDirection w:val="btLr"/>
            <w:vAlign w:val="center"/>
          </w:tcPr>
          <w:p w:rsidR="00AB5333" w:rsidRPr="002D31E7" w:rsidRDefault="00AB5333" w:rsidP="00802198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2D31E7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731" w:type="pct"/>
            <w:gridSpan w:val="6"/>
            <w:vAlign w:val="center"/>
          </w:tcPr>
          <w:p w:rsidR="00AB5333" w:rsidRPr="002D31E7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31E7">
              <w:rPr>
                <w:bCs/>
                <w:color w:val="auto"/>
                <w:sz w:val="20"/>
                <w:szCs w:val="20"/>
              </w:rPr>
              <w:t>в том числе по видам учебной деятельности</w:t>
            </w:r>
          </w:p>
        </w:tc>
      </w:tr>
      <w:tr w:rsidR="002B68C8" w:rsidRPr="002D31E7" w:rsidTr="003D7780">
        <w:trPr>
          <w:cantSplit/>
          <w:trHeight w:val="260"/>
          <w:tblHeader/>
        </w:trPr>
        <w:tc>
          <w:tcPr>
            <w:tcW w:w="210" w:type="pct"/>
            <w:vMerge/>
            <w:vAlign w:val="center"/>
          </w:tcPr>
          <w:p w:rsidR="00AB5333" w:rsidRPr="002D31E7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873" w:type="pct"/>
            <w:vMerge/>
            <w:vAlign w:val="center"/>
          </w:tcPr>
          <w:p w:rsidR="00AB5333" w:rsidRPr="002D31E7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vMerge/>
            <w:vAlign w:val="center"/>
          </w:tcPr>
          <w:p w:rsidR="00AB5333" w:rsidRPr="002D31E7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textDirection w:val="btLr"/>
            <w:vAlign w:val="center"/>
          </w:tcPr>
          <w:p w:rsidR="00AB5333" w:rsidRPr="002D31E7" w:rsidRDefault="00AB5333" w:rsidP="000F1732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2D31E7">
              <w:rPr>
                <w:bCs/>
                <w:color w:val="auto"/>
                <w:sz w:val="20"/>
                <w:szCs w:val="20"/>
              </w:rPr>
              <w:t>лекции</w:t>
            </w:r>
          </w:p>
        </w:tc>
        <w:tc>
          <w:tcPr>
            <w:tcW w:w="1172" w:type="pct"/>
            <w:gridSpan w:val="3"/>
            <w:vAlign w:val="center"/>
          </w:tcPr>
          <w:p w:rsidR="00AB5333" w:rsidRPr="002D31E7" w:rsidRDefault="00AB5333" w:rsidP="00266E8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2D31E7">
              <w:rPr>
                <w:bCs/>
                <w:color w:val="auto"/>
                <w:sz w:val="20"/>
                <w:szCs w:val="20"/>
              </w:rPr>
              <w:t>занятия семинарского типа</w:t>
            </w:r>
            <w:r w:rsidR="00266E81" w:rsidRPr="002D31E7">
              <w:rPr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186" w:type="pct"/>
            <w:vMerge w:val="restart"/>
            <w:tcMar>
              <w:left w:w="28" w:type="dxa"/>
            </w:tcMar>
            <w:textDirection w:val="btLr"/>
            <w:vAlign w:val="center"/>
          </w:tcPr>
          <w:p w:rsidR="00AB5333" w:rsidRPr="002D31E7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2D31E7">
              <w:rPr>
                <w:bCs/>
                <w:color w:val="auto"/>
                <w:sz w:val="20"/>
                <w:szCs w:val="20"/>
              </w:rPr>
              <w:t>практика</w:t>
            </w:r>
          </w:p>
        </w:tc>
        <w:tc>
          <w:tcPr>
            <w:tcW w:w="186" w:type="pct"/>
            <w:vMerge w:val="restart"/>
            <w:tcMar>
              <w:left w:w="28" w:type="dxa"/>
            </w:tcMar>
            <w:textDirection w:val="btLr"/>
            <w:vAlign w:val="center"/>
          </w:tcPr>
          <w:p w:rsidR="00AB5333" w:rsidRPr="002D31E7" w:rsidRDefault="00AB5333" w:rsidP="00437CF4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2D31E7">
              <w:rPr>
                <w:bCs/>
                <w:color w:val="auto"/>
                <w:sz w:val="20"/>
                <w:szCs w:val="20"/>
              </w:rPr>
              <w:t>аттестация</w:t>
            </w:r>
          </w:p>
        </w:tc>
      </w:tr>
      <w:tr w:rsidR="002B68C8" w:rsidRPr="002D31E7" w:rsidTr="003D7780">
        <w:trPr>
          <w:cantSplit/>
          <w:trHeight w:val="265"/>
          <w:tblHeader/>
        </w:trPr>
        <w:tc>
          <w:tcPr>
            <w:tcW w:w="210" w:type="pct"/>
            <w:vMerge/>
            <w:vAlign w:val="center"/>
          </w:tcPr>
          <w:p w:rsidR="00AB5333" w:rsidRPr="002D31E7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873" w:type="pct"/>
            <w:vMerge/>
            <w:vAlign w:val="center"/>
          </w:tcPr>
          <w:p w:rsidR="00AB5333" w:rsidRPr="002D31E7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vMerge/>
            <w:vAlign w:val="center"/>
          </w:tcPr>
          <w:p w:rsidR="00AB5333" w:rsidRPr="002D31E7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</w:tcMar>
            <w:textDirection w:val="btLr"/>
            <w:vAlign w:val="center"/>
          </w:tcPr>
          <w:p w:rsidR="00AB5333" w:rsidRPr="002D31E7" w:rsidRDefault="00AB5333" w:rsidP="009C0515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86" w:type="pct"/>
            <w:vMerge w:val="restart"/>
            <w:tcMar>
              <w:left w:w="28" w:type="dxa"/>
            </w:tcMar>
            <w:textDirection w:val="btLr"/>
            <w:vAlign w:val="center"/>
          </w:tcPr>
          <w:p w:rsidR="00AB5333" w:rsidRPr="002D31E7" w:rsidRDefault="00AB5333" w:rsidP="00B83731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2D31E7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86" w:type="pct"/>
            <w:gridSpan w:val="2"/>
            <w:vAlign w:val="center"/>
          </w:tcPr>
          <w:p w:rsidR="00AB5333" w:rsidRPr="002D31E7" w:rsidRDefault="00AB5333" w:rsidP="00B8373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2D31E7">
              <w:rPr>
                <w:bCs/>
                <w:color w:val="auto"/>
                <w:sz w:val="18"/>
                <w:szCs w:val="18"/>
              </w:rPr>
              <w:t>в том числе</w:t>
            </w:r>
          </w:p>
        </w:tc>
        <w:tc>
          <w:tcPr>
            <w:tcW w:w="186" w:type="pct"/>
            <w:vMerge/>
            <w:textDirection w:val="btLr"/>
            <w:vAlign w:val="center"/>
          </w:tcPr>
          <w:p w:rsidR="00AB5333" w:rsidRPr="002D31E7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B5333" w:rsidRPr="002D31E7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2B68C8" w:rsidRPr="002D31E7" w:rsidTr="003D7780">
        <w:trPr>
          <w:cantSplit/>
          <w:trHeight w:val="58"/>
          <w:tblHeader/>
        </w:trPr>
        <w:tc>
          <w:tcPr>
            <w:tcW w:w="210" w:type="pct"/>
            <w:vMerge/>
            <w:vAlign w:val="center"/>
          </w:tcPr>
          <w:p w:rsidR="00AB5333" w:rsidRPr="002D31E7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873" w:type="pct"/>
            <w:vMerge/>
            <w:vAlign w:val="center"/>
          </w:tcPr>
          <w:p w:rsidR="00AB5333" w:rsidRPr="002D31E7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vMerge/>
            <w:vAlign w:val="center"/>
          </w:tcPr>
          <w:p w:rsidR="00AB5333" w:rsidRPr="002D31E7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vMerge/>
            <w:textDirection w:val="btLr"/>
            <w:vAlign w:val="center"/>
          </w:tcPr>
          <w:p w:rsidR="00AB5333" w:rsidRPr="002D31E7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B5333" w:rsidRPr="002D31E7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AB5333" w:rsidRPr="002D31E7" w:rsidRDefault="00AB5333" w:rsidP="00B8373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2D31E7">
              <w:rPr>
                <w:bCs/>
                <w:color w:val="auto"/>
                <w:sz w:val="18"/>
                <w:szCs w:val="18"/>
              </w:rPr>
              <w:t>практическая подготовка</w:t>
            </w:r>
          </w:p>
        </w:tc>
        <w:tc>
          <w:tcPr>
            <w:tcW w:w="517" w:type="pct"/>
            <w:vAlign w:val="center"/>
          </w:tcPr>
          <w:p w:rsidR="00AB5333" w:rsidRPr="002D31E7" w:rsidRDefault="000F1732" w:rsidP="00B8373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2D31E7">
              <w:rPr>
                <w:bCs/>
                <w:color w:val="auto"/>
                <w:sz w:val="18"/>
                <w:szCs w:val="18"/>
              </w:rPr>
              <w:t>возможно использование ЭО и ДОТ</w:t>
            </w:r>
          </w:p>
        </w:tc>
        <w:tc>
          <w:tcPr>
            <w:tcW w:w="186" w:type="pct"/>
            <w:vMerge/>
            <w:textDirection w:val="btLr"/>
            <w:vAlign w:val="center"/>
          </w:tcPr>
          <w:p w:rsidR="00AB5333" w:rsidRPr="002D31E7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vMerge/>
            <w:textDirection w:val="btLr"/>
            <w:vAlign w:val="center"/>
          </w:tcPr>
          <w:p w:rsidR="00AB5333" w:rsidRPr="002D31E7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44557C" w:rsidRPr="002D31E7" w:rsidTr="00D71BD3">
        <w:trPr>
          <w:trHeight w:val="50"/>
        </w:trPr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Default"/>
              <w:keepNext/>
              <w:jc w:val="center"/>
              <w:rPr>
                <w:b/>
                <w:color w:val="auto"/>
                <w:sz w:val="20"/>
                <w:szCs w:val="20"/>
              </w:rPr>
            </w:pPr>
            <w:r w:rsidRPr="002D31E7">
              <w:rPr>
                <w:rFonts w:eastAsia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pStyle w:val="Default"/>
              <w:keepNext/>
              <w:rPr>
                <w:b/>
                <w:color w:val="auto"/>
                <w:sz w:val="20"/>
                <w:szCs w:val="20"/>
              </w:rPr>
            </w:pPr>
            <w:r w:rsidRPr="002D31E7">
              <w:rPr>
                <w:b/>
                <w:color w:val="auto"/>
                <w:sz w:val="20"/>
                <w:szCs w:val="20"/>
              </w:rPr>
              <w:t xml:space="preserve">Модуль 1. </w:t>
            </w:r>
            <w:r>
              <w:rPr>
                <w:b/>
                <w:color w:val="auto"/>
                <w:sz w:val="20"/>
                <w:szCs w:val="20"/>
              </w:rPr>
              <w:t>Организация нефрологической помощи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keepNex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44557C" w:rsidRPr="002D31E7" w:rsidTr="003D7780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1.1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D32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Организация оказания медицинской помощи по профилю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«нефрология»</w:t>
            </w:r>
            <w:r w:rsidRPr="00ED32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 Российской Федерации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1.2</w:t>
            </w:r>
          </w:p>
        </w:tc>
        <w:tc>
          <w:tcPr>
            <w:tcW w:w="2873" w:type="pct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Этика и деонтология в нефрологии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557C" w:rsidRPr="002D31E7" w:rsidTr="003D7780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1.3</w:t>
            </w:r>
          </w:p>
        </w:tc>
        <w:tc>
          <w:tcPr>
            <w:tcW w:w="2873" w:type="pct"/>
          </w:tcPr>
          <w:p w:rsidR="0044557C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Медицинская реабилитация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пациентов </w:t>
            </w:r>
            <w:r w:rsidRPr="001E02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 заболеваниях и (или) нарушениях функции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почек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1.4</w:t>
            </w:r>
          </w:p>
        </w:tc>
        <w:tc>
          <w:tcPr>
            <w:tcW w:w="2873" w:type="pct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Профилактическое направление в нефрологии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1.5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D31E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Промежуточная аттестация по модулю 1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2D31E7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D31E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2.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Заболевания почек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bookmarkStart w:id="1" w:name="_Hlk214566003"/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2.1</w:t>
            </w:r>
          </w:p>
        </w:tc>
        <w:tc>
          <w:tcPr>
            <w:tcW w:w="2873" w:type="pct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D31E7">
              <w:rPr>
                <w:rFonts w:ascii="Times New Roman" w:hAnsi="Times New Roman" w:cs="Times New Roman"/>
                <w:sz w:val="20"/>
                <w:szCs w:val="20"/>
              </w:rPr>
              <w:t>Методы обследования и семиотика заболеваний почек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2.2</w:t>
            </w:r>
          </w:p>
        </w:tc>
        <w:tc>
          <w:tcPr>
            <w:tcW w:w="2873" w:type="pct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D31E7">
              <w:rPr>
                <w:rFonts w:ascii="Times New Roman" w:hAnsi="Times New Roman" w:cs="Times New Roman"/>
                <w:sz w:val="20"/>
                <w:szCs w:val="20"/>
              </w:rPr>
              <w:t>Первичные заболевания почек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2.3</w:t>
            </w:r>
          </w:p>
        </w:tc>
        <w:tc>
          <w:tcPr>
            <w:tcW w:w="2873" w:type="pct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D31E7">
              <w:rPr>
                <w:rFonts w:ascii="Times New Roman" w:hAnsi="Times New Roman" w:cs="Times New Roman"/>
                <w:sz w:val="20"/>
                <w:szCs w:val="20"/>
              </w:rPr>
              <w:t>Поражение почек при других заболеваниях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2.4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D31E7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Диспансерное наблюдение пациентов с заболеваниями почек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2.5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Медицинские экспертизы</w:t>
            </w:r>
            <w:r w:rsidRPr="002D31E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при заболеваниях почек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bookmarkEnd w:id="1"/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2.6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D31E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Промежуточная аттестация по модулю 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2D31E7">
              <w:rPr>
                <w:rFonts w:ascii="Times New Roman" w:eastAsiaTheme="minorEastAsia" w:hAnsi="Times New Roman" w:cs="Times New Roman"/>
                <w:b/>
                <w:sz w:val="20"/>
              </w:rPr>
              <w:t>3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2D31E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Модуль 3. Почечная недостаточность и заместительная почечная терапия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171252" w:rsidRDefault="0044557C" w:rsidP="0044557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171252" w:rsidRDefault="0044557C" w:rsidP="0044557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171252" w:rsidRDefault="0044557C" w:rsidP="0044557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171252" w:rsidRDefault="0044557C" w:rsidP="0044557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3.1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35E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Острое повреждение почек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3.2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35E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Хроническая болезнь почек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3.3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35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Заместительная почечная терапия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3.4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Профилактика острого повреждения почек и хронической болезни почек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557C" w:rsidRPr="002D31E7" w:rsidTr="003D7780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3.5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Диспансерное наблюдение пациентов с острым повреждением почек и хронической болезнью почек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3.6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Медицинские экспертизы</w:t>
            </w:r>
            <w:r w:rsidRPr="002D31E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 остром повреждении почек и хронической болезни почек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3.7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AB4A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Промежуточная </w:t>
            </w:r>
            <w:r w:rsidRPr="00C0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аттестация по модулю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02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4557C" w:rsidRPr="002D31E7" w:rsidTr="003D7780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A247D6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A247D6">
              <w:rPr>
                <w:rFonts w:ascii="Times New Roman" w:eastAsiaTheme="minorEastAsia" w:hAnsi="Times New Roman" w:cs="Times New Roman"/>
                <w:b/>
                <w:sz w:val="20"/>
              </w:rPr>
              <w:t>4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D31E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Модуль 4. Оказание медицинской помощи в экстренной форме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44557C" w:rsidRPr="002D31E7" w:rsidTr="003D7780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4</w:t>
            </w:r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.1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D31E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Оказание медицинской помощи в экстренной форме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4557C" w:rsidRPr="002D31E7" w:rsidTr="003D7780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4</w:t>
            </w:r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.2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D31E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Промежуточная аттестация по модулю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44557C" w:rsidRPr="002D31E7" w:rsidTr="003D7780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A247D6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A247D6">
              <w:rPr>
                <w:rFonts w:ascii="Times New Roman" w:eastAsiaTheme="minorEastAsia" w:hAnsi="Times New Roman" w:cs="Times New Roman"/>
                <w:b/>
                <w:sz w:val="20"/>
              </w:rPr>
              <w:t>5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D31E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2D31E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. Практика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5</w:t>
            </w:r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.1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Оказание медицинской помощи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детям 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 профилю 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нефрология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 в амбулаторных условиях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E5091B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509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E5091B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509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Default="0044557C" w:rsidP="00E5091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5</w:t>
            </w:r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.</w:t>
            </w:r>
            <w:r w:rsidR="00E5091B">
              <w:rPr>
                <w:rFonts w:ascii="Times New Roman" w:eastAsiaTheme="minorEastAsia" w:hAnsi="Times New Roman" w:cs="Times New Roman"/>
                <w:bCs/>
                <w:sz w:val="20"/>
              </w:rPr>
              <w:t>2</w:t>
            </w:r>
          </w:p>
        </w:tc>
        <w:tc>
          <w:tcPr>
            <w:tcW w:w="2873" w:type="pct"/>
            <w:vAlign w:val="center"/>
          </w:tcPr>
          <w:p w:rsidR="0044557C" w:rsidRPr="00F81970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Оказание медицинской помощи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детям 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 профилю 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нефрология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 в стационарных условиях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F81970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F81970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F81970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F81970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F81970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F81970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F81970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4557C" w:rsidRPr="00BF625A" w:rsidTr="003D7780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E5091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5</w:t>
            </w:r>
            <w:r w:rsidRPr="002D31E7">
              <w:rPr>
                <w:rFonts w:ascii="Times New Roman" w:eastAsiaTheme="minorEastAsia" w:hAnsi="Times New Roman" w:cs="Times New Roman"/>
                <w:bCs/>
                <w:sz w:val="20"/>
              </w:rPr>
              <w:t>.</w:t>
            </w:r>
            <w:r w:rsidR="00E5091B">
              <w:rPr>
                <w:rFonts w:ascii="Times New Roman" w:eastAsiaTheme="minorEastAsia" w:hAnsi="Times New Roman" w:cs="Times New Roman"/>
                <w:bCs/>
                <w:sz w:val="20"/>
              </w:rPr>
              <w:t>3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Оказание медицинской помощи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взрослым 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 профилю 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нефрология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 в амбулаторных условиях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E5091B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509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E5091B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509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4557C" w:rsidRPr="002D31E7" w:rsidTr="003D7780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E5091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5.</w:t>
            </w:r>
            <w:r w:rsidR="00E5091B">
              <w:rPr>
                <w:rFonts w:ascii="Times New Roman" w:eastAsiaTheme="minorEastAsia" w:hAnsi="Times New Roman" w:cs="Times New Roman"/>
                <w:bCs/>
                <w:sz w:val="20"/>
              </w:rPr>
              <w:t>4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Оказание медицинской помощи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взрослым 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 профилю 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нефрология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 в стационарных условиях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4557C" w:rsidRPr="002D31E7" w:rsidTr="003D7780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2D31E7" w:rsidRDefault="0044557C" w:rsidP="00E5091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5.</w:t>
            </w:r>
            <w:r w:rsidR="00E5091B">
              <w:rPr>
                <w:rFonts w:ascii="Times New Roman" w:eastAsiaTheme="minorEastAsia" w:hAnsi="Times New Roman" w:cs="Times New Roman"/>
                <w:bCs/>
                <w:sz w:val="20"/>
              </w:rPr>
              <w:t>5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Промежуточная аттестация по модулю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44557C" w:rsidRPr="002D31E7" w:rsidTr="00D71BD3">
        <w:tc>
          <w:tcPr>
            <w:tcW w:w="210" w:type="pct"/>
            <w:tcMar>
              <w:left w:w="57" w:type="dxa"/>
              <w:right w:w="57" w:type="dxa"/>
            </w:tcMar>
            <w:vAlign w:val="center"/>
          </w:tcPr>
          <w:p w:rsidR="0044557C" w:rsidRPr="00A247D6" w:rsidRDefault="0044557C" w:rsidP="0044557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A247D6">
              <w:rPr>
                <w:rFonts w:ascii="Times New Roman" w:eastAsiaTheme="minorEastAsia" w:hAnsi="Times New Roman" w:cs="Times New Roman"/>
                <w:b/>
                <w:sz w:val="20"/>
              </w:rPr>
              <w:t>6</w:t>
            </w:r>
          </w:p>
        </w:tc>
        <w:tc>
          <w:tcPr>
            <w:tcW w:w="2873" w:type="pct"/>
            <w:vAlign w:val="center"/>
          </w:tcPr>
          <w:p w:rsidR="0044557C" w:rsidRPr="002D31E7" w:rsidRDefault="0044557C" w:rsidP="0044557C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2D31E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9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left w:w="28" w:type="dxa"/>
              <w:right w:w="28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44557C" w:rsidRPr="002D31E7" w:rsidTr="003D7780">
        <w:trPr>
          <w:trHeight w:val="76"/>
        </w:trPr>
        <w:tc>
          <w:tcPr>
            <w:tcW w:w="3083" w:type="pct"/>
            <w:gridSpan w:val="2"/>
            <w:vAlign w:val="center"/>
          </w:tcPr>
          <w:p w:rsidR="0044557C" w:rsidRPr="002D31E7" w:rsidRDefault="0044557C" w:rsidP="0044557C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2D31E7">
              <w:rPr>
                <w:bCs/>
                <w:color w:val="auto"/>
                <w:sz w:val="20"/>
                <w:szCs w:val="20"/>
              </w:rPr>
              <w:t>Итого часов (трудоемкость)</w:t>
            </w:r>
          </w:p>
        </w:tc>
        <w:tc>
          <w:tcPr>
            <w:tcW w:w="186" w:type="pct"/>
            <w:tcMar>
              <w:left w:w="0" w:type="dxa"/>
              <w:right w:w="0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504</w:t>
            </w:r>
          </w:p>
        </w:tc>
        <w:tc>
          <w:tcPr>
            <w:tcW w:w="187" w:type="pct"/>
            <w:tcMar>
              <w:left w:w="0" w:type="dxa"/>
              <w:right w:w="0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</w:t>
            </w:r>
          </w:p>
        </w:tc>
        <w:tc>
          <w:tcPr>
            <w:tcW w:w="186" w:type="pct"/>
            <w:tcMar>
              <w:left w:w="0" w:type="dxa"/>
              <w:right w:w="0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258</w:t>
            </w:r>
          </w:p>
        </w:tc>
        <w:tc>
          <w:tcPr>
            <w:tcW w:w="469" w:type="pct"/>
            <w:tcMar>
              <w:left w:w="0" w:type="dxa"/>
              <w:right w:w="0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242</w:t>
            </w:r>
          </w:p>
        </w:tc>
        <w:tc>
          <w:tcPr>
            <w:tcW w:w="517" w:type="pct"/>
            <w:tcMar>
              <w:left w:w="0" w:type="dxa"/>
              <w:right w:w="0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6" w:type="pct"/>
            <w:tcMar>
              <w:left w:w="0" w:type="dxa"/>
              <w:right w:w="0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186" w:type="pct"/>
            <w:tcMar>
              <w:left w:w="0" w:type="dxa"/>
              <w:right w:w="0" w:type="dxa"/>
            </w:tcMar>
            <w:vAlign w:val="center"/>
          </w:tcPr>
          <w:p w:rsidR="0044557C" w:rsidRPr="002D31E7" w:rsidRDefault="0044557C" w:rsidP="0044557C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</w:tr>
    </w:tbl>
    <w:p w:rsidR="00266E81" w:rsidRPr="002D31E7" w:rsidRDefault="00266E81" w:rsidP="00266E81">
      <w:pPr>
        <w:pStyle w:val="Default"/>
        <w:jc w:val="both"/>
        <w:rPr>
          <w:color w:val="000000" w:themeColor="text1"/>
          <w:sz w:val="20"/>
          <w:szCs w:val="20"/>
        </w:rPr>
      </w:pPr>
      <w:r w:rsidRPr="002D31E7">
        <w:rPr>
          <w:sz w:val="20"/>
          <w:szCs w:val="20"/>
        </w:rPr>
        <w:t>* С</w:t>
      </w:r>
      <w:r w:rsidRPr="002D31E7">
        <w:rPr>
          <w:color w:val="000000" w:themeColor="text1"/>
          <w:sz w:val="20"/>
          <w:szCs w:val="20"/>
        </w:rPr>
        <w:t>еминары, практические занятия, практикумы, лабораторные работы, коллоквиумы и иные аналогичные занятия.</w:t>
      </w:r>
    </w:p>
    <w:p w:rsidR="00170622" w:rsidRPr="00BF625A" w:rsidRDefault="00170622" w:rsidP="00FE6FC6">
      <w:pPr>
        <w:pStyle w:val="Default"/>
        <w:keepNext/>
        <w:jc w:val="both"/>
        <w:rPr>
          <w:color w:val="auto"/>
          <w:sz w:val="28"/>
          <w:szCs w:val="28"/>
          <w:highlight w:val="yellow"/>
        </w:rPr>
      </w:pPr>
    </w:p>
    <w:p w:rsidR="005A77F8" w:rsidRPr="008B39A9" w:rsidRDefault="005F5830" w:rsidP="0067564E">
      <w:pPr>
        <w:keepNext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B39A9">
        <w:rPr>
          <w:rFonts w:ascii="Times New Roman" w:hAnsi="Times New Roman" w:cs="Times New Roman"/>
          <w:b/>
          <w:sz w:val="28"/>
          <w:szCs w:val="28"/>
        </w:rPr>
        <w:t>6</w:t>
      </w:r>
      <w:r w:rsidR="005A77F8" w:rsidRPr="008B39A9">
        <w:rPr>
          <w:rFonts w:ascii="Times New Roman" w:hAnsi="Times New Roman" w:cs="Times New Roman"/>
          <w:b/>
          <w:sz w:val="28"/>
          <w:szCs w:val="28"/>
        </w:rPr>
        <w:t>. Календарный учебный график</w:t>
      </w:r>
      <w:r w:rsidR="00BF1DD9" w:rsidRPr="008B39A9">
        <w:rPr>
          <w:rStyle w:val="a6"/>
          <w:rFonts w:ascii="Times New Roman" w:hAnsi="Times New Roman" w:cs="Times New Roman"/>
          <w:b/>
          <w:sz w:val="28"/>
          <w:szCs w:val="28"/>
        </w:rPr>
        <w:footnoteReference w:id="6"/>
      </w:r>
      <w:r w:rsidR="009E2FBC">
        <w:rPr>
          <w:rFonts w:ascii="Times New Roman" w:hAnsi="Times New Roman" w:cs="Times New Roman"/>
          <w:b/>
          <w:sz w:val="28"/>
          <w:szCs w:val="28"/>
        </w:rPr>
        <w:t>:</w:t>
      </w:r>
    </w:p>
    <w:p w:rsidR="005A77F8" w:rsidRPr="008B39A9" w:rsidRDefault="005A77F8" w:rsidP="00096075">
      <w:pPr>
        <w:keepNext/>
        <w:spacing w:after="0" w:line="240" w:lineRule="auto"/>
        <w:ind w:right="1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9A9">
        <w:rPr>
          <w:rFonts w:ascii="Times New Roman" w:hAnsi="Times New Roman" w:cs="Times New Roman"/>
          <w:sz w:val="28"/>
          <w:szCs w:val="28"/>
        </w:rPr>
        <w:t xml:space="preserve">Календарный учебный график обеспечивает реализацию образовательной программы в соответствии с учебным планом и разрабатывается </w:t>
      </w:r>
      <w:r w:rsidR="005F5830" w:rsidRPr="008B39A9">
        <w:rPr>
          <w:rFonts w:ascii="Times New Roman" w:hAnsi="Times New Roman" w:cs="Times New Roman"/>
          <w:sz w:val="28"/>
          <w:szCs w:val="28"/>
        </w:rPr>
        <w:t>организацией, осуществляющей образовательную деятельность,</w:t>
      </w:r>
      <w:r w:rsidRPr="008B39A9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F50642" w:rsidRPr="00BF625A" w:rsidRDefault="00F50642" w:rsidP="00F50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A77F8" w:rsidRPr="00B24B86" w:rsidRDefault="005F5830" w:rsidP="0067564E">
      <w:pPr>
        <w:keepNext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B39A9">
        <w:rPr>
          <w:rFonts w:ascii="Times New Roman" w:hAnsi="Times New Roman" w:cs="Times New Roman"/>
          <w:b/>
          <w:sz w:val="28"/>
          <w:szCs w:val="28"/>
        </w:rPr>
        <w:t>7</w:t>
      </w:r>
      <w:r w:rsidR="005A77F8" w:rsidRPr="008B39A9">
        <w:rPr>
          <w:rFonts w:ascii="Times New Roman" w:hAnsi="Times New Roman" w:cs="Times New Roman"/>
          <w:b/>
          <w:sz w:val="28"/>
          <w:szCs w:val="28"/>
        </w:rPr>
        <w:t>. Рабочие программы модулей</w:t>
      </w:r>
      <w:r w:rsidR="005A77F8" w:rsidRPr="008B39A9">
        <w:rPr>
          <w:rStyle w:val="a6"/>
          <w:rFonts w:ascii="Times New Roman" w:hAnsi="Times New Roman" w:cs="Times New Roman"/>
          <w:b/>
          <w:sz w:val="28"/>
          <w:szCs w:val="28"/>
        </w:rPr>
        <w:footnoteReference w:id="7"/>
      </w:r>
    </w:p>
    <w:p w:rsidR="00D65342" w:rsidRPr="008B39A9" w:rsidRDefault="005A77F8" w:rsidP="00C93766">
      <w:pPr>
        <w:keepNext/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  <w:r w:rsidRPr="008B39A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77226" w:rsidRPr="008B39A9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3439"/>
        <w:gridCol w:w="9768"/>
        <w:gridCol w:w="1548"/>
      </w:tblGrid>
      <w:tr w:rsidR="002B68C8" w:rsidRPr="008B39A9" w:rsidTr="00923683">
        <w:trPr>
          <w:trHeight w:val="607"/>
          <w:tblHeader/>
        </w:trPr>
        <w:tc>
          <w:tcPr>
            <w:tcW w:w="195" w:type="pct"/>
            <w:vAlign w:val="center"/>
          </w:tcPr>
          <w:p w:rsidR="00D65342" w:rsidRPr="008B39A9" w:rsidRDefault="00D6534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120" w:type="pct"/>
            <w:vAlign w:val="center"/>
          </w:tcPr>
          <w:p w:rsidR="00D65342" w:rsidRPr="008B39A9" w:rsidRDefault="00D6534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модулей,</w:t>
            </w:r>
            <w:r w:rsidR="005F5830"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тем</w:t>
            </w:r>
            <w:r w:rsidR="005F5830"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, разделов практики</w:t>
            </w:r>
          </w:p>
        </w:tc>
        <w:tc>
          <w:tcPr>
            <w:tcW w:w="3181" w:type="pct"/>
            <w:vAlign w:val="center"/>
          </w:tcPr>
          <w:p w:rsidR="00D65342" w:rsidRPr="008B39A9" w:rsidRDefault="00D6534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</w:t>
            </w:r>
          </w:p>
        </w:tc>
        <w:tc>
          <w:tcPr>
            <w:tcW w:w="504" w:type="pct"/>
            <w:vAlign w:val="center"/>
          </w:tcPr>
          <w:p w:rsidR="00D65342" w:rsidRPr="008B39A9" w:rsidRDefault="00D6534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Коды </w:t>
            </w:r>
            <w:r w:rsidR="000907E1"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формируемых </w:t>
            </w:r>
            <w:r w:rsidR="001F5348"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компетенций</w:t>
            </w:r>
          </w:p>
        </w:tc>
      </w:tr>
      <w:tr w:rsidR="00096075" w:rsidRPr="008B39A9" w:rsidTr="00923683">
        <w:tc>
          <w:tcPr>
            <w:tcW w:w="195" w:type="pct"/>
          </w:tcPr>
          <w:p w:rsidR="00096075" w:rsidRPr="008B39A9" w:rsidRDefault="00096075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9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05" w:type="pct"/>
            <w:gridSpan w:val="3"/>
            <w:vAlign w:val="center"/>
          </w:tcPr>
          <w:p w:rsidR="00096075" w:rsidRPr="008B39A9" w:rsidRDefault="00096075" w:rsidP="0009607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8B39A9">
              <w:rPr>
                <w:b/>
                <w:color w:val="auto"/>
                <w:sz w:val="20"/>
                <w:szCs w:val="20"/>
              </w:rPr>
              <w:t xml:space="preserve">Модуль 1. </w:t>
            </w:r>
            <w:r w:rsidR="008B39A9" w:rsidRPr="008B39A9">
              <w:rPr>
                <w:b/>
                <w:color w:val="auto"/>
                <w:sz w:val="20"/>
                <w:szCs w:val="20"/>
              </w:rPr>
              <w:t>Организация нефрологической помощи</w:t>
            </w:r>
          </w:p>
        </w:tc>
      </w:tr>
      <w:tr w:rsidR="00B908D0" w:rsidRPr="008B39A9" w:rsidTr="00923683">
        <w:tc>
          <w:tcPr>
            <w:tcW w:w="195" w:type="pct"/>
          </w:tcPr>
          <w:p w:rsidR="00B908D0" w:rsidRPr="008B39A9" w:rsidRDefault="00B908D0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1.1</w:t>
            </w:r>
          </w:p>
        </w:tc>
        <w:tc>
          <w:tcPr>
            <w:tcW w:w="1120" w:type="pct"/>
          </w:tcPr>
          <w:p w:rsidR="00B908D0" w:rsidRPr="008B39A9" w:rsidRDefault="00DA0A9D" w:rsidP="00923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Организация оказания медицинской помощи по профилю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«нефрология»</w:t>
            </w:r>
            <w:r w:rsidRPr="00ED32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 Российской Федерации</w:t>
            </w:r>
          </w:p>
        </w:tc>
        <w:tc>
          <w:tcPr>
            <w:tcW w:w="3181" w:type="pct"/>
          </w:tcPr>
          <w:p w:rsidR="00B908D0" w:rsidRPr="008B39A9" w:rsidRDefault="001D6515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 акты, регламентирующие оказание медицинской помощи населению, включая порядки оказания медицинской помощи пациентам с заболеваниями</w:t>
            </w:r>
            <w:r w:rsidR="0020551C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C925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0551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C925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0551C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нарушением функции почек.</w:t>
            </w:r>
            <w:r w:rsidRPr="008B3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08D0" w:rsidRPr="008B39A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</w:t>
            </w:r>
            <w:r w:rsidR="0020551C">
              <w:rPr>
                <w:rFonts w:ascii="Times New Roman" w:hAnsi="Times New Roman" w:cs="Times New Roman"/>
                <w:sz w:val="20"/>
                <w:szCs w:val="20"/>
              </w:rPr>
              <w:t xml:space="preserve">нефрологической </w:t>
            </w:r>
            <w:r w:rsidR="00B908D0" w:rsidRPr="008B39A9">
              <w:rPr>
                <w:rFonts w:ascii="Times New Roman" w:hAnsi="Times New Roman" w:cs="Times New Roman"/>
                <w:sz w:val="20"/>
                <w:szCs w:val="20"/>
              </w:rPr>
              <w:t xml:space="preserve">службы. Организация </w:t>
            </w:r>
            <w:r w:rsidR="0020551C">
              <w:rPr>
                <w:rFonts w:ascii="Times New Roman" w:hAnsi="Times New Roman" w:cs="Times New Roman"/>
                <w:sz w:val="20"/>
                <w:szCs w:val="20"/>
              </w:rPr>
              <w:t xml:space="preserve">нефрологической </w:t>
            </w:r>
            <w:r w:rsidR="00B908D0" w:rsidRPr="008B39A9">
              <w:rPr>
                <w:rFonts w:ascii="Times New Roman" w:hAnsi="Times New Roman" w:cs="Times New Roman"/>
                <w:sz w:val="20"/>
                <w:szCs w:val="20"/>
              </w:rPr>
              <w:t xml:space="preserve">помощи. </w:t>
            </w:r>
            <w:r w:rsidR="0020551C">
              <w:rPr>
                <w:rFonts w:ascii="Times New Roman" w:hAnsi="Times New Roman" w:cs="Times New Roman"/>
                <w:sz w:val="20"/>
                <w:szCs w:val="20"/>
              </w:rPr>
              <w:t xml:space="preserve">Нефрологические центры и </w:t>
            </w:r>
            <w:r w:rsidR="00B908D0" w:rsidRPr="008B39A9">
              <w:rPr>
                <w:rFonts w:ascii="Times New Roman" w:hAnsi="Times New Roman" w:cs="Times New Roman"/>
                <w:sz w:val="20"/>
                <w:szCs w:val="20"/>
              </w:rPr>
              <w:t>специализированные отделения: функции, взаимодействие и маршрутизация пациентов. Телемедицина в</w:t>
            </w:r>
            <w:r w:rsidR="009E1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551C">
              <w:rPr>
                <w:rFonts w:ascii="Times New Roman" w:hAnsi="Times New Roman" w:cs="Times New Roman"/>
                <w:sz w:val="20"/>
                <w:szCs w:val="20"/>
              </w:rPr>
              <w:t>нефрологии</w:t>
            </w:r>
            <w:r w:rsidR="005D72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08D0" w:rsidRPr="008B39A9">
              <w:rPr>
                <w:rFonts w:ascii="Times New Roman" w:hAnsi="Times New Roman" w:cs="Times New Roman"/>
                <w:sz w:val="20"/>
                <w:szCs w:val="20"/>
              </w:rPr>
              <w:t xml:space="preserve"> Оценка качества оказания медицинской помощи с использованием основных медико-статистических показателей. Непрерывное медицинское образование врачей-</w:t>
            </w:r>
            <w:r w:rsidR="005D72A6">
              <w:rPr>
                <w:rFonts w:ascii="Times New Roman" w:hAnsi="Times New Roman" w:cs="Times New Roman"/>
                <w:sz w:val="20"/>
                <w:szCs w:val="20"/>
              </w:rPr>
              <w:t>нефрологов</w:t>
            </w:r>
            <w:r w:rsidR="00B908D0" w:rsidRPr="008B39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128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41A4">
              <w:rPr>
                <w:rFonts w:ascii="Times New Roman" w:hAnsi="Times New Roman" w:cs="Times New Roman"/>
                <w:sz w:val="20"/>
                <w:szCs w:val="20"/>
              </w:rPr>
              <w:t>Правила оформления медицинской документации.</w:t>
            </w:r>
          </w:p>
        </w:tc>
        <w:tc>
          <w:tcPr>
            <w:tcW w:w="504" w:type="pct"/>
          </w:tcPr>
          <w:p w:rsidR="00B908D0" w:rsidRPr="008B39A9" w:rsidRDefault="00B908D0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00750B"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К-</w:t>
            </w:r>
            <w:r w:rsidR="00680B7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0750B"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80B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ПК-2, ПК-3,</w:t>
            </w:r>
            <w:r w:rsidR="0000750B"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ПК-7</w:t>
            </w:r>
          </w:p>
        </w:tc>
      </w:tr>
      <w:tr w:rsidR="00B908D0" w:rsidRPr="008B39A9" w:rsidTr="00923683">
        <w:tc>
          <w:tcPr>
            <w:tcW w:w="195" w:type="pct"/>
          </w:tcPr>
          <w:p w:rsidR="00B908D0" w:rsidRPr="008B39A9" w:rsidRDefault="00B908D0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</w:p>
        </w:tc>
        <w:tc>
          <w:tcPr>
            <w:tcW w:w="1120" w:type="pct"/>
          </w:tcPr>
          <w:p w:rsidR="00B908D0" w:rsidRPr="008B39A9" w:rsidRDefault="00442F72" w:rsidP="00923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442F72">
              <w:rPr>
                <w:rFonts w:ascii="Times New Roman" w:hAnsi="Times New Roman" w:cs="Times New Roman"/>
                <w:sz w:val="20"/>
                <w:szCs w:val="20"/>
              </w:rPr>
              <w:t>Этика и деонтология в нефрологии</w:t>
            </w:r>
          </w:p>
        </w:tc>
        <w:tc>
          <w:tcPr>
            <w:tcW w:w="3181" w:type="pct"/>
          </w:tcPr>
          <w:p w:rsidR="00B908D0" w:rsidRPr="008B39A9" w:rsidRDefault="005D72A6" w:rsidP="00923683">
            <w:pPr>
              <w:pStyle w:val="afe"/>
              <w:jc w:val="both"/>
              <w:rPr>
                <w:sz w:val="20"/>
                <w:szCs w:val="20"/>
              </w:rPr>
            </w:pPr>
            <w:r w:rsidRPr="005D72A6">
              <w:rPr>
                <w:sz w:val="20"/>
                <w:szCs w:val="20"/>
              </w:rPr>
              <w:t>Этика и деонтология в практике врача-</w:t>
            </w:r>
            <w:r>
              <w:rPr>
                <w:sz w:val="20"/>
                <w:szCs w:val="20"/>
              </w:rPr>
              <w:t>нефро</w:t>
            </w:r>
            <w:r w:rsidRPr="005D72A6">
              <w:rPr>
                <w:sz w:val="20"/>
                <w:szCs w:val="20"/>
              </w:rPr>
              <w:t xml:space="preserve">лога. Врач и общество. Взаимоотношения врача, </w:t>
            </w:r>
            <w:r w:rsidR="0059446F">
              <w:rPr>
                <w:sz w:val="20"/>
                <w:szCs w:val="20"/>
              </w:rPr>
              <w:t xml:space="preserve">пациента </w:t>
            </w:r>
            <w:r w:rsidRPr="005D72A6">
              <w:rPr>
                <w:sz w:val="20"/>
                <w:szCs w:val="20"/>
              </w:rPr>
              <w:t>и лиц, окружающих</w:t>
            </w:r>
            <w:r w:rsidR="0059446F">
              <w:rPr>
                <w:sz w:val="20"/>
                <w:szCs w:val="20"/>
              </w:rPr>
              <w:t xml:space="preserve"> пациента</w:t>
            </w:r>
            <w:r w:rsidRPr="005D72A6">
              <w:rPr>
                <w:sz w:val="20"/>
                <w:szCs w:val="20"/>
              </w:rPr>
              <w:t>. Деонтологические, этические и юридические аспекты врачебной тайны.</w:t>
            </w:r>
            <w:r>
              <w:rPr>
                <w:sz w:val="20"/>
                <w:szCs w:val="20"/>
              </w:rPr>
              <w:t xml:space="preserve"> Вопросы этики и деонтологии в трансплантации почек от живого родственного донора и аллотрансплантации трупной почки. </w:t>
            </w:r>
            <w:r w:rsidRPr="005D72A6">
              <w:rPr>
                <w:sz w:val="20"/>
                <w:szCs w:val="20"/>
              </w:rPr>
              <w:t>Взаимоотношения в коллективе (врач и коллеги‚ врач и медицинский персонал). Этические и правовые основы биомедицинских исследований.</w:t>
            </w:r>
          </w:p>
        </w:tc>
        <w:tc>
          <w:tcPr>
            <w:tcW w:w="504" w:type="pct"/>
          </w:tcPr>
          <w:p w:rsidR="00B908D0" w:rsidRPr="008B39A9" w:rsidRDefault="0000750B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ПК-</w:t>
            </w:r>
            <w:r w:rsidR="002472D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15EB6" w:rsidRPr="008B39A9" w:rsidTr="00923683">
        <w:tc>
          <w:tcPr>
            <w:tcW w:w="195" w:type="pct"/>
          </w:tcPr>
          <w:p w:rsidR="00615EB6" w:rsidRPr="008B39A9" w:rsidRDefault="00615EB6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1120" w:type="pct"/>
          </w:tcPr>
          <w:p w:rsidR="00615EB6" w:rsidRPr="00442F72" w:rsidRDefault="00615EB6" w:rsidP="00923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Медицинская реабилитация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пациентов </w:t>
            </w:r>
            <w:r w:rsidRPr="001E02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 заболеваниях и (или) нарушениях функции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почек</w:t>
            </w:r>
          </w:p>
        </w:tc>
        <w:tc>
          <w:tcPr>
            <w:tcW w:w="3181" w:type="pct"/>
          </w:tcPr>
          <w:p w:rsidR="00615EB6" w:rsidRPr="005D72A6" w:rsidRDefault="00615EB6" w:rsidP="00923683">
            <w:pPr>
              <w:pStyle w:val="af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Нормативные правовые акты, регламентирующие порядок организации медицинской реабилитации и порядок организации санаторно-курортного лечения. Основы и методы медицинской реабилитации пациентов с заболеваниями </w:t>
            </w:r>
            <w:r w:rsidRPr="001E02DE">
              <w:rPr>
                <w:bCs/>
                <w:sz w:val="20"/>
                <w:szCs w:val="20"/>
              </w:rPr>
              <w:t>и (или) нарушения</w:t>
            </w:r>
            <w:r>
              <w:rPr>
                <w:bCs/>
                <w:sz w:val="20"/>
                <w:szCs w:val="20"/>
              </w:rPr>
              <w:t>ми</w:t>
            </w:r>
            <w:r w:rsidRPr="001E02DE">
              <w:rPr>
                <w:bCs/>
                <w:sz w:val="20"/>
                <w:szCs w:val="20"/>
              </w:rPr>
              <w:t xml:space="preserve"> функции </w:t>
            </w:r>
            <w:r>
              <w:rPr>
                <w:bCs/>
                <w:sz w:val="20"/>
                <w:szCs w:val="20"/>
              </w:rPr>
              <w:t>почек</w:t>
            </w:r>
            <w:r>
              <w:rPr>
                <w:color w:val="000000" w:themeColor="text1"/>
                <w:sz w:val="20"/>
                <w:szCs w:val="20"/>
              </w:rPr>
              <w:t xml:space="preserve">. Механизмы воздействия реабилитационных мероприятий на организм пациентов с заболеваниями </w:t>
            </w:r>
            <w:r w:rsidRPr="001E02DE">
              <w:rPr>
                <w:bCs/>
                <w:sz w:val="20"/>
                <w:szCs w:val="20"/>
              </w:rPr>
              <w:t>и (или) нарушения</w:t>
            </w:r>
            <w:r>
              <w:rPr>
                <w:bCs/>
                <w:sz w:val="20"/>
                <w:szCs w:val="20"/>
              </w:rPr>
              <w:t>ми</w:t>
            </w:r>
            <w:r w:rsidRPr="001E02DE">
              <w:rPr>
                <w:bCs/>
                <w:sz w:val="20"/>
                <w:szCs w:val="20"/>
              </w:rPr>
              <w:t xml:space="preserve"> функции </w:t>
            </w:r>
            <w:r>
              <w:rPr>
                <w:bCs/>
                <w:sz w:val="20"/>
                <w:szCs w:val="20"/>
              </w:rPr>
              <w:t>почек</w:t>
            </w:r>
            <w:r>
              <w:rPr>
                <w:color w:val="000000" w:themeColor="text1"/>
                <w:sz w:val="20"/>
                <w:szCs w:val="20"/>
              </w:rPr>
              <w:t xml:space="preserve">. Побочные эффекты и возможные осложнения медицинской реабилитации пациентов с заболеваниями </w:t>
            </w:r>
            <w:r w:rsidRPr="001E02DE">
              <w:rPr>
                <w:bCs/>
                <w:sz w:val="20"/>
                <w:szCs w:val="20"/>
              </w:rPr>
              <w:t>и (или) нарушения</w:t>
            </w:r>
            <w:r>
              <w:rPr>
                <w:bCs/>
                <w:sz w:val="20"/>
                <w:szCs w:val="20"/>
              </w:rPr>
              <w:t>ми</w:t>
            </w:r>
            <w:r w:rsidRPr="001E02DE">
              <w:rPr>
                <w:bCs/>
                <w:sz w:val="20"/>
                <w:szCs w:val="20"/>
              </w:rPr>
              <w:t xml:space="preserve"> функции </w:t>
            </w:r>
            <w:r>
              <w:rPr>
                <w:bCs/>
                <w:sz w:val="20"/>
                <w:szCs w:val="20"/>
              </w:rPr>
              <w:t>почек</w:t>
            </w:r>
            <w:r>
              <w:rPr>
                <w:color w:val="000000" w:themeColor="text1"/>
                <w:sz w:val="20"/>
                <w:szCs w:val="20"/>
              </w:rPr>
              <w:t xml:space="preserve"> и методы их предотвращения. Методы оценки эффективности и безопасности мероприятий медицинской реабилитации пациентов с заболеваниями </w:t>
            </w:r>
            <w:r w:rsidRPr="001E02DE">
              <w:rPr>
                <w:bCs/>
                <w:sz w:val="20"/>
                <w:szCs w:val="20"/>
              </w:rPr>
              <w:t>и (или) нарушения</w:t>
            </w:r>
            <w:r>
              <w:rPr>
                <w:bCs/>
                <w:sz w:val="20"/>
                <w:szCs w:val="20"/>
              </w:rPr>
              <w:t>ми</w:t>
            </w:r>
            <w:r w:rsidRPr="001E02DE">
              <w:rPr>
                <w:bCs/>
                <w:sz w:val="20"/>
                <w:szCs w:val="20"/>
              </w:rPr>
              <w:t xml:space="preserve"> функции </w:t>
            </w:r>
            <w:r>
              <w:rPr>
                <w:bCs/>
                <w:sz w:val="20"/>
                <w:szCs w:val="20"/>
              </w:rPr>
              <w:t>почек</w:t>
            </w:r>
            <w:r>
              <w:rPr>
                <w:color w:val="000000" w:themeColor="text1"/>
                <w:sz w:val="20"/>
                <w:szCs w:val="20"/>
              </w:rPr>
              <w:t xml:space="preserve"> или их последствиями. Удаленный мониторинг </w:t>
            </w:r>
            <w:r>
              <w:rPr>
                <w:rFonts w:eastAsia="Times New Roman"/>
                <w:iCs/>
                <w:sz w:val="20"/>
                <w:szCs w:val="20"/>
              </w:rPr>
              <w:t>пациентов</w:t>
            </w:r>
            <w:r>
              <w:rPr>
                <w:color w:val="000000" w:themeColor="text1"/>
                <w:sz w:val="20"/>
                <w:szCs w:val="20"/>
              </w:rPr>
              <w:t>. Нормативные правовые акты</w:t>
            </w:r>
            <w:r>
              <w:rPr>
                <w:bCs/>
                <w:sz w:val="20"/>
                <w:szCs w:val="20"/>
              </w:rPr>
              <w:t xml:space="preserve">, регламентирующие вопросы удаленного наблюдения, реабилитации и лечения </w:t>
            </w:r>
            <w:r>
              <w:rPr>
                <w:rFonts w:eastAsia="Times New Roman"/>
                <w:iCs/>
                <w:sz w:val="20"/>
                <w:szCs w:val="20"/>
              </w:rPr>
              <w:t xml:space="preserve">пациентов </w:t>
            </w:r>
            <w:r w:rsidR="002403D2">
              <w:rPr>
                <w:color w:val="000000" w:themeColor="text1"/>
                <w:sz w:val="20"/>
                <w:szCs w:val="20"/>
              </w:rPr>
              <w:t xml:space="preserve">с заболеваниями </w:t>
            </w:r>
            <w:r w:rsidR="002403D2" w:rsidRPr="001E02DE">
              <w:rPr>
                <w:bCs/>
                <w:sz w:val="20"/>
                <w:szCs w:val="20"/>
              </w:rPr>
              <w:t>и (или) нарушения</w:t>
            </w:r>
            <w:r w:rsidR="002403D2">
              <w:rPr>
                <w:bCs/>
                <w:sz w:val="20"/>
                <w:szCs w:val="20"/>
              </w:rPr>
              <w:t>ми</w:t>
            </w:r>
            <w:r w:rsidR="002403D2" w:rsidRPr="001E02DE">
              <w:rPr>
                <w:bCs/>
                <w:sz w:val="20"/>
                <w:szCs w:val="20"/>
              </w:rPr>
              <w:t xml:space="preserve"> функции </w:t>
            </w:r>
            <w:r w:rsidR="002403D2">
              <w:rPr>
                <w:bCs/>
                <w:sz w:val="20"/>
                <w:szCs w:val="20"/>
              </w:rPr>
              <w:t xml:space="preserve">почек </w:t>
            </w:r>
            <w:r>
              <w:rPr>
                <w:bCs/>
                <w:sz w:val="20"/>
                <w:szCs w:val="20"/>
              </w:rPr>
              <w:t xml:space="preserve">после выписки из стационара. Цели, задачи, принципы, порядок проведения удаленного наблюдения, реабилитации и лечения </w:t>
            </w:r>
            <w:r>
              <w:rPr>
                <w:rFonts w:eastAsia="Times New Roman"/>
                <w:iCs/>
                <w:sz w:val="20"/>
                <w:szCs w:val="20"/>
              </w:rPr>
              <w:t xml:space="preserve">пациентов </w:t>
            </w:r>
            <w:r>
              <w:rPr>
                <w:bCs/>
                <w:sz w:val="20"/>
                <w:szCs w:val="20"/>
              </w:rPr>
              <w:t xml:space="preserve">с </w:t>
            </w:r>
            <w:r w:rsidR="002403D2">
              <w:rPr>
                <w:color w:val="000000" w:themeColor="text1"/>
                <w:sz w:val="20"/>
                <w:szCs w:val="20"/>
              </w:rPr>
              <w:t xml:space="preserve">заболеваниями </w:t>
            </w:r>
            <w:r w:rsidR="002403D2" w:rsidRPr="001E02DE">
              <w:rPr>
                <w:bCs/>
                <w:sz w:val="20"/>
                <w:szCs w:val="20"/>
              </w:rPr>
              <w:t>и (или) нарушения</w:t>
            </w:r>
            <w:r w:rsidR="002403D2">
              <w:rPr>
                <w:bCs/>
                <w:sz w:val="20"/>
                <w:szCs w:val="20"/>
              </w:rPr>
              <w:t>ми</w:t>
            </w:r>
            <w:r w:rsidR="002403D2" w:rsidRPr="001E02DE">
              <w:rPr>
                <w:bCs/>
                <w:sz w:val="20"/>
                <w:szCs w:val="20"/>
              </w:rPr>
              <w:t xml:space="preserve"> функции </w:t>
            </w:r>
            <w:r w:rsidR="002403D2">
              <w:rPr>
                <w:bCs/>
                <w:sz w:val="20"/>
                <w:szCs w:val="20"/>
              </w:rPr>
              <w:t xml:space="preserve">почек </w:t>
            </w:r>
            <w:r>
              <w:rPr>
                <w:bCs/>
                <w:sz w:val="20"/>
                <w:szCs w:val="20"/>
              </w:rPr>
              <w:t>после выписки из стационара.</w:t>
            </w:r>
          </w:p>
        </w:tc>
        <w:tc>
          <w:tcPr>
            <w:tcW w:w="504" w:type="pct"/>
          </w:tcPr>
          <w:p w:rsidR="00615EB6" w:rsidRPr="008B39A9" w:rsidRDefault="00615EB6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ПК-5</w:t>
            </w:r>
          </w:p>
        </w:tc>
      </w:tr>
      <w:tr w:rsidR="00B908D0" w:rsidRPr="008B39A9" w:rsidTr="00923683">
        <w:tc>
          <w:tcPr>
            <w:tcW w:w="195" w:type="pct"/>
          </w:tcPr>
          <w:p w:rsidR="00B908D0" w:rsidRPr="008B39A9" w:rsidRDefault="00B908D0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20" w:type="pct"/>
          </w:tcPr>
          <w:p w:rsidR="00B908D0" w:rsidRPr="008B39A9" w:rsidRDefault="00442F72" w:rsidP="00923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F72">
              <w:rPr>
                <w:rFonts w:ascii="Times New Roman" w:hAnsi="Times New Roman" w:cs="Times New Roman"/>
                <w:sz w:val="20"/>
                <w:szCs w:val="20"/>
              </w:rPr>
              <w:t>Профилактическое направление в нефрологии</w:t>
            </w:r>
          </w:p>
        </w:tc>
        <w:tc>
          <w:tcPr>
            <w:tcW w:w="3181" w:type="pct"/>
          </w:tcPr>
          <w:p w:rsidR="00B908D0" w:rsidRPr="008B39A9" w:rsidRDefault="005D72A6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</w:t>
            </w:r>
            <w:r w:rsidRPr="005D72A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работы по выявлению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факторов риска развития заболеваний и</w:t>
            </w:r>
            <w:r w:rsidR="00DA0A9D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="00DA0A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нарушения функции почек</w:t>
            </w:r>
            <w:r w:rsidRPr="005D72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Междисциплинарное сотрудничество с </w:t>
            </w:r>
            <w:r w:rsidR="0059446F">
              <w:rPr>
                <w:rFonts w:ascii="Times New Roman" w:hAnsi="Times New Roman" w:cs="Times New Roman"/>
                <w:sz w:val="20"/>
                <w:szCs w:val="20"/>
              </w:rPr>
              <w:t>врачами-</w:t>
            </w:r>
            <w:r w:rsidRPr="005D72A6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5D72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9446F">
              <w:rPr>
                <w:rFonts w:ascii="Times New Roman" w:hAnsi="Times New Roman" w:cs="Times New Roman"/>
                <w:sz w:val="20"/>
                <w:szCs w:val="20"/>
              </w:rPr>
              <w:t>врачами-</w:t>
            </w:r>
            <w:r w:rsidRPr="005D72A6">
              <w:rPr>
                <w:rFonts w:ascii="Times New Roman" w:hAnsi="Times New Roman" w:cs="Times New Roman"/>
                <w:sz w:val="20"/>
                <w:szCs w:val="20"/>
              </w:rPr>
              <w:t>эндокринолог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5D72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9446F">
              <w:rPr>
                <w:rFonts w:ascii="Times New Roman" w:hAnsi="Times New Roman" w:cs="Times New Roman"/>
                <w:sz w:val="20"/>
                <w:szCs w:val="20"/>
              </w:rPr>
              <w:t>врачами-</w:t>
            </w:r>
            <w:r w:rsidRPr="005D72A6">
              <w:rPr>
                <w:rFonts w:ascii="Times New Roman" w:hAnsi="Times New Roman" w:cs="Times New Roman"/>
                <w:sz w:val="20"/>
                <w:szCs w:val="20"/>
              </w:rPr>
              <w:t>ревматолог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5D72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9446F">
              <w:rPr>
                <w:rFonts w:ascii="Times New Roman" w:hAnsi="Times New Roman" w:cs="Times New Roman"/>
                <w:sz w:val="20"/>
                <w:szCs w:val="20"/>
              </w:rPr>
              <w:t>врачами-</w:t>
            </w:r>
            <w:r w:rsidRPr="005D72A6">
              <w:rPr>
                <w:rFonts w:ascii="Times New Roman" w:hAnsi="Times New Roman" w:cs="Times New Roman"/>
                <w:sz w:val="20"/>
                <w:szCs w:val="20"/>
              </w:rPr>
              <w:t>уролог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5D72A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59446F">
              <w:rPr>
                <w:rFonts w:ascii="Times New Roman" w:hAnsi="Times New Roman" w:cs="Times New Roman"/>
                <w:sz w:val="20"/>
                <w:szCs w:val="20"/>
              </w:rPr>
              <w:t>врачами-</w:t>
            </w:r>
            <w:r w:rsidRPr="005D72A6">
              <w:rPr>
                <w:rFonts w:ascii="Times New Roman" w:hAnsi="Times New Roman" w:cs="Times New Roman"/>
                <w:sz w:val="20"/>
                <w:szCs w:val="20"/>
              </w:rPr>
              <w:t>реаниматолог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5D7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раннему выявлению пациентов с хронической болезнью почек и острым повреждением почек. </w:t>
            </w:r>
            <w:r w:rsidRPr="005D72A6">
              <w:rPr>
                <w:rFonts w:ascii="Times New Roman" w:hAnsi="Times New Roman" w:cs="Times New Roman"/>
                <w:sz w:val="20"/>
                <w:szCs w:val="20"/>
              </w:rPr>
              <w:t>Группы здоровья. Группы риска. Принципы организации и проведения диспансеризации лиц группы риска. Принципы организации и проведения диспансеризации лиц с заболеваниями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680B7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680B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нарушением функции почек.</w:t>
            </w:r>
            <w:r w:rsidRPr="005D7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4" w:type="pct"/>
          </w:tcPr>
          <w:p w:rsidR="00B908D0" w:rsidRPr="008B39A9" w:rsidRDefault="00B908D0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ПК-1, </w:t>
            </w:r>
            <w:r w:rsidR="002472D9">
              <w:rPr>
                <w:rFonts w:ascii="Times New Roman" w:hAnsi="Times New Roman" w:cs="Times New Roman"/>
                <w:bCs/>
                <w:sz w:val="20"/>
                <w:szCs w:val="20"/>
              </w:rPr>
              <w:t>ПК-6</w:t>
            </w:r>
          </w:p>
        </w:tc>
      </w:tr>
      <w:tr w:rsidR="00096075" w:rsidRPr="008B39A9" w:rsidTr="00923683">
        <w:tc>
          <w:tcPr>
            <w:tcW w:w="195" w:type="pct"/>
          </w:tcPr>
          <w:p w:rsidR="00096075" w:rsidRPr="008B39A9" w:rsidRDefault="00096075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20" w:type="pct"/>
          </w:tcPr>
          <w:p w:rsidR="00096075" w:rsidRPr="008B39A9" w:rsidRDefault="00096075" w:rsidP="0092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9A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Промежуточная аттестация по модулю 1</w:t>
            </w:r>
          </w:p>
        </w:tc>
        <w:tc>
          <w:tcPr>
            <w:tcW w:w="3181" w:type="pct"/>
          </w:tcPr>
          <w:p w:rsidR="00096075" w:rsidRPr="008B39A9" w:rsidRDefault="00096075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Контроль результатов обучения в рамках освоения тем 1.1-1.</w:t>
            </w:r>
            <w:r w:rsidR="00615EB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005E21E5" w:rsidRPr="008B39A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04" w:type="pct"/>
          </w:tcPr>
          <w:p w:rsidR="00096075" w:rsidRPr="008B39A9" w:rsidRDefault="005E21E5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</w:t>
            </w:r>
            <w:r w:rsidR="00680B7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096075"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80B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ПК-3, </w:t>
            </w:r>
            <w:r w:rsidR="002403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ПК-5, </w:t>
            </w:r>
            <w:r w:rsidR="00096075"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ПК-6, ПК-7</w:t>
            </w:r>
          </w:p>
        </w:tc>
      </w:tr>
      <w:tr w:rsidR="00096075" w:rsidRPr="008B39A9" w:rsidTr="00923683">
        <w:tc>
          <w:tcPr>
            <w:tcW w:w="195" w:type="pct"/>
          </w:tcPr>
          <w:p w:rsidR="00096075" w:rsidRPr="008B39A9" w:rsidRDefault="00096075" w:rsidP="0092368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5" w:type="pct"/>
            <w:gridSpan w:val="3"/>
          </w:tcPr>
          <w:p w:rsidR="00096075" w:rsidRPr="008B39A9" w:rsidRDefault="00096075" w:rsidP="00923683">
            <w:pPr>
              <w:pStyle w:val="Default"/>
              <w:keepNext/>
              <w:rPr>
                <w:b/>
                <w:color w:val="auto"/>
                <w:sz w:val="20"/>
                <w:szCs w:val="20"/>
              </w:rPr>
            </w:pPr>
            <w:r w:rsidRPr="008B39A9">
              <w:rPr>
                <w:rFonts w:eastAsia="Times New Roman"/>
                <w:b/>
                <w:iCs/>
                <w:color w:val="000000" w:themeColor="text1"/>
                <w:sz w:val="20"/>
                <w:szCs w:val="20"/>
              </w:rPr>
              <w:t xml:space="preserve">Модуль 2. </w:t>
            </w:r>
            <w:r w:rsidR="00442F72" w:rsidRPr="00442F72">
              <w:rPr>
                <w:rFonts w:eastAsia="Times New Roman"/>
                <w:b/>
                <w:iCs/>
                <w:color w:val="000000" w:themeColor="text1"/>
                <w:sz w:val="20"/>
                <w:szCs w:val="20"/>
              </w:rPr>
              <w:t>Заболевания почек</w:t>
            </w:r>
          </w:p>
        </w:tc>
      </w:tr>
      <w:tr w:rsidR="00442F72" w:rsidRPr="008B39A9" w:rsidTr="00923683">
        <w:tc>
          <w:tcPr>
            <w:tcW w:w="195" w:type="pct"/>
          </w:tcPr>
          <w:p w:rsidR="00442F72" w:rsidRPr="008B39A9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1120" w:type="pct"/>
          </w:tcPr>
          <w:p w:rsidR="00442F72" w:rsidRPr="008B39A9" w:rsidRDefault="00442F72" w:rsidP="00442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E7">
              <w:rPr>
                <w:rFonts w:ascii="Times New Roman" w:hAnsi="Times New Roman" w:cs="Times New Roman"/>
                <w:sz w:val="20"/>
                <w:szCs w:val="20"/>
              </w:rPr>
              <w:t>Методы обследования и семиотика заболеваний почек</w:t>
            </w:r>
          </w:p>
        </w:tc>
        <w:tc>
          <w:tcPr>
            <w:tcW w:w="3181" w:type="pct"/>
          </w:tcPr>
          <w:p w:rsidR="00442F72" w:rsidRPr="008B39A9" w:rsidRDefault="001E02DE" w:rsidP="00FF4BB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Анатомия и физиология почек у взрослых и детей в норме, при заболеваниях и (или) нарушениях функции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почек. </w:t>
            </w:r>
            <w:r w:rsidR="000E5BE7" w:rsidRPr="001E02DE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Изменения со стороны функции почек при заболеваниях других органов и систем организма человека с учетом возрастных особенностей</w:t>
            </w:r>
            <w:r w:rsidR="000E5B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1E02DE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водно-электролитного обмена, кислотно-основного баланса, возможные типы их нарушения у пациентов с заболеваниями и (или) нарушениями функции почек; показатели гомеостаза с учетом возрастных особенностей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1E02DE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Функциональные методы исследования в нефрологии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интерпретация их результатов. Инструментальные методы обследования в нефрологии и интерпретация их результатов. </w:t>
            </w:r>
            <w:r w:rsidR="000E5BE7" w:rsidRPr="001E02DE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Медицинские показания и медицинские противопоказания к использованию методов инструментальной диагностики у пациентов с заболеваниями и (или) нарушениями функции почек с учетом возрастных особенностей</w:t>
            </w:r>
            <w:r w:rsidR="000E5B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0E5BE7" w:rsidRPr="001E02DE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Медицинские показания к биопсии почки у пациентов с заболеваниями и (или) нарушениями функции почек с учетом возрастных особенностей</w:t>
            </w:r>
            <w:r w:rsidR="000E5BE7">
              <w:rPr>
                <w:rFonts w:ascii="Times New Roman" w:hAnsi="Times New Roman" w:cs="Times New Roman"/>
                <w:bCs/>
                <w:sz w:val="20"/>
                <w:szCs w:val="20"/>
              </w:rPr>
              <w:t>. Интерпретация результатов морфологического исследования биоптата почки. Основные симптомы и синдромы в нефрологии. Кодирование заболеваний и (или</w:t>
            </w:r>
            <w:r w:rsidR="000E5BE7" w:rsidRPr="000D54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нарушений функции почек в соответствии с </w:t>
            </w:r>
            <w:r w:rsidR="00B24B86" w:rsidRPr="000D5485">
              <w:rPr>
                <w:rFonts w:ascii="Times New Roman" w:hAnsi="Times New Roman" w:cs="Times New Roman"/>
                <w:sz w:val="20"/>
                <w:szCs w:val="20"/>
              </w:rPr>
              <w:t>Международн</w:t>
            </w:r>
            <w:r w:rsidR="000D5485" w:rsidRPr="000D5485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B24B86" w:rsidRPr="000D5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5485"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статистической </w:t>
            </w:r>
            <w:r w:rsidR="00B24B86" w:rsidRPr="000D5485">
              <w:rPr>
                <w:rFonts w:ascii="Times New Roman" w:hAnsi="Times New Roman" w:cs="Times New Roman"/>
                <w:sz w:val="20"/>
                <w:szCs w:val="20"/>
              </w:rPr>
              <w:t>классификаци</w:t>
            </w:r>
            <w:r w:rsidR="000D5485" w:rsidRPr="000D5485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B24B86" w:rsidRPr="000D5485">
              <w:rPr>
                <w:rFonts w:ascii="Times New Roman" w:hAnsi="Times New Roman" w:cs="Times New Roman"/>
                <w:sz w:val="20"/>
                <w:szCs w:val="20"/>
              </w:rPr>
              <w:t xml:space="preserve"> болезней и проблем, связанных со здоровьем</w:t>
            </w:r>
            <w:r w:rsidR="000E5BE7" w:rsidRPr="000D548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F4BB0" w:rsidRPr="000D54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D5485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Международная классификация функционирования, ограничений жизнедеятельности и здоровья</w:t>
            </w:r>
            <w:r w:rsidR="00FF4BB0" w:rsidRPr="000D548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04" w:type="pct"/>
          </w:tcPr>
          <w:p w:rsidR="00442F72" w:rsidRPr="008B39A9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ПК-1</w:t>
            </w:r>
            <w:r w:rsidR="00AB60B8">
              <w:rPr>
                <w:rFonts w:ascii="Times New Roman" w:hAnsi="Times New Roman" w:cs="Times New Roman"/>
                <w:bCs/>
                <w:sz w:val="20"/>
                <w:szCs w:val="20"/>
              </w:rPr>
              <w:t>, ПК-7</w:t>
            </w:r>
          </w:p>
        </w:tc>
      </w:tr>
      <w:tr w:rsidR="00442F72" w:rsidRPr="008B39A9" w:rsidTr="00923683">
        <w:tc>
          <w:tcPr>
            <w:tcW w:w="195" w:type="pct"/>
          </w:tcPr>
          <w:p w:rsidR="00442F72" w:rsidRPr="008B39A9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1120" w:type="pct"/>
          </w:tcPr>
          <w:p w:rsidR="00442F72" w:rsidRPr="008B39A9" w:rsidRDefault="00442F72" w:rsidP="00442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E7">
              <w:rPr>
                <w:rFonts w:ascii="Times New Roman" w:hAnsi="Times New Roman" w:cs="Times New Roman"/>
                <w:sz w:val="20"/>
                <w:szCs w:val="20"/>
              </w:rPr>
              <w:t>Первичные заболевания почек</w:t>
            </w:r>
          </w:p>
        </w:tc>
        <w:tc>
          <w:tcPr>
            <w:tcW w:w="3181" w:type="pct"/>
          </w:tcPr>
          <w:p w:rsidR="00442F72" w:rsidRPr="008B39A9" w:rsidRDefault="001E02DE" w:rsidP="006B21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2DE">
              <w:rPr>
                <w:rFonts w:ascii="Times New Roman" w:hAnsi="Times New Roman" w:cs="Times New Roman"/>
                <w:bCs/>
                <w:sz w:val="20"/>
                <w:szCs w:val="20"/>
              </w:rPr>
              <w:t>Этиология и патогенез, патоморфология, клиническая картина, классификация, дифференциальная диагностика, особенности течения и исходы первичных нефрологических заболеваний и их осложнений с учетом возрастных особенностей.</w:t>
            </w:r>
            <w:r w:rsidR="000E5BE7" w:rsidRPr="001E02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2184" w:rsidRPr="006B21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Методы медикаментозного лечения, показания к </w:t>
            </w:r>
            <w:r w:rsidR="006B2184">
              <w:rPr>
                <w:rFonts w:ascii="Times New Roman" w:hAnsi="Times New Roman" w:cs="Times New Roman"/>
                <w:bCs/>
                <w:sz w:val="20"/>
                <w:szCs w:val="20"/>
              </w:rPr>
              <w:t>их применению у пациентов с первичными заболеваниями</w:t>
            </w:r>
            <w:r w:rsidR="006B2184" w:rsidRPr="006B21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почек</w:t>
            </w:r>
            <w:r w:rsidR="006B21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6B2184" w:rsidRPr="006B21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Механизм действия лекарственных препаратов, </w:t>
            </w:r>
            <w:r w:rsidR="006B21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применяемых в рамках патогенетической, нефропротективной и симптоматической терапии первичных заболеваний почек, </w:t>
            </w:r>
            <w:r w:rsidR="006B2184" w:rsidRPr="006B2184">
              <w:rPr>
                <w:rFonts w:ascii="Times New Roman" w:hAnsi="Times New Roman" w:cs="Times New Roman"/>
                <w:bCs/>
                <w:sz w:val="20"/>
                <w:szCs w:val="20"/>
              </w:rPr>
              <w:t>возможные осложнения, побочные действия, нежелательные реакции, в том числе серьезные и непредвиденные</w:t>
            </w:r>
            <w:r w:rsidR="006B21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6B2184" w:rsidRPr="006B21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Методы немедикаментозного лечения </w:t>
            </w:r>
            <w:r w:rsidR="006B21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первичных </w:t>
            </w:r>
            <w:r w:rsidR="006B2184" w:rsidRPr="006B2184">
              <w:rPr>
                <w:rFonts w:ascii="Times New Roman" w:hAnsi="Times New Roman" w:cs="Times New Roman"/>
                <w:bCs/>
                <w:sz w:val="20"/>
                <w:szCs w:val="20"/>
              </w:rPr>
              <w:t>заболеваний почек; медицинские показания и медицинские противопоказания; возможные осложнения, побочные действия, нежелательные реакции, в том числе серьезные и непредвиденные</w:t>
            </w:r>
            <w:r w:rsidR="006B21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6B2184" w:rsidRPr="006B21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Способы предотвращения или устранения осложнений, побочных действий, нежелательных реакций, в том числе серьезных и непредвиденных, возникших при обследовании или лечении пациентов с </w:t>
            </w:r>
            <w:r w:rsidR="006B21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первичными </w:t>
            </w:r>
            <w:r w:rsidR="006B2184" w:rsidRPr="006B2184">
              <w:rPr>
                <w:rFonts w:ascii="Times New Roman" w:hAnsi="Times New Roman" w:cs="Times New Roman"/>
                <w:bCs/>
                <w:sz w:val="20"/>
                <w:szCs w:val="20"/>
              </w:rPr>
              <w:t>заболеваниями и (или) нарушениями функций почек</w:t>
            </w:r>
            <w:r w:rsidR="006B21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04" w:type="pct"/>
          </w:tcPr>
          <w:p w:rsidR="00442F72" w:rsidRPr="008B39A9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</w:t>
            </w:r>
          </w:p>
        </w:tc>
      </w:tr>
      <w:tr w:rsidR="00442F72" w:rsidRPr="008B39A9" w:rsidTr="00923683">
        <w:tc>
          <w:tcPr>
            <w:tcW w:w="195" w:type="pct"/>
          </w:tcPr>
          <w:p w:rsidR="00442F72" w:rsidRPr="008B39A9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1120" w:type="pct"/>
          </w:tcPr>
          <w:p w:rsidR="00442F72" w:rsidRPr="008B39A9" w:rsidRDefault="00442F72" w:rsidP="00442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E7">
              <w:rPr>
                <w:rFonts w:ascii="Times New Roman" w:hAnsi="Times New Roman" w:cs="Times New Roman"/>
                <w:sz w:val="20"/>
                <w:szCs w:val="20"/>
              </w:rPr>
              <w:t>Поражение почек при других заболеваниях</w:t>
            </w:r>
          </w:p>
        </w:tc>
        <w:tc>
          <w:tcPr>
            <w:tcW w:w="3181" w:type="pct"/>
          </w:tcPr>
          <w:p w:rsidR="00442F72" w:rsidRPr="008B39A9" w:rsidRDefault="006B2184" w:rsidP="00442F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1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Этиология и патогенез, патоморфология, клиническая картина, классификация, дифференциальная диагностика, особенности течения и исходы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вторичных заболеваний почек</w:t>
            </w:r>
            <w:r w:rsidRPr="006B21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их осложнений с учетом возрастных особенностей. Методы медикаментозного лечения, показания к их применению у пациентов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вторичными </w:t>
            </w:r>
            <w:r w:rsidRPr="006B21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заболеваниями почек. Механизм действия лекарственных препаратов, применяемых в рамках патогенетической, нефропротективной и симптоматической терапии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вторичных </w:t>
            </w:r>
            <w:r w:rsidRPr="006B21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заболеваний почек, возможные осложнения, побочные действия, нежелательные реакции, в том числе серьезные и непредвиденные. Методы немедикаментозного лечения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вторичных </w:t>
            </w:r>
            <w:r w:rsidRPr="006B21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заболеваний почек; медицинские показания и медицинские противопоказания; возможные осложнения, побочные действия, нежелательные реакции, в том числе серьезные и непредвиденные. Способы предотвращения или устранения осложнений, побочных действий, нежелательных реакций, в том числе серьезных и непредвиденных, возникших при обследовании или лечении пациентов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вторичными </w:t>
            </w:r>
            <w:r w:rsidRPr="006B2184">
              <w:rPr>
                <w:rFonts w:ascii="Times New Roman" w:eastAsia="Calibri" w:hAnsi="Times New Roman" w:cs="Times New Roman"/>
                <w:sz w:val="20"/>
                <w:szCs w:val="20"/>
              </w:rPr>
              <w:t>заболеваниями и (или) нарушениями функций почек.</w:t>
            </w:r>
          </w:p>
        </w:tc>
        <w:tc>
          <w:tcPr>
            <w:tcW w:w="504" w:type="pct"/>
          </w:tcPr>
          <w:p w:rsidR="00442F72" w:rsidRPr="008B39A9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ПК-1, ПК-2 </w:t>
            </w:r>
          </w:p>
        </w:tc>
      </w:tr>
      <w:tr w:rsidR="00442F72" w:rsidRPr="008B39A9" w:rsidTr="00B24B86">
        <w:tc>
          <w:tcPr>
            <w:tcW w:w="195" w:type="pct"/>
          </w:tcPr>
          <w:p w:rsidR="00442F72" w:rsidRPr="008B39A9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</w:p>
        </w:tc>
        <w:tc>
          <w:tcPr>
            <w:tcW w:w="1120" w:type="pct"/>
          </w:tcPr>
          <w:p w:rsidR="00442F72" w:rsidRPr="008B39A9" w:rsidRDefault="00442F72" w:rsidP="00B24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1E7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Диспансерное наблюдение пациентов с заболеваниями почек</w:t>
            </w:r>
          </w:p>
        </w:tc>
        <w:tc>
          <w:tcPr>
            <w:tcW w:w="3181" w:type="pct"/>
          </w:tcPr>
          <w:p w:rsidR="00442F72" w:rsidRPr="008B39A9" w:rsidRDefault="00760FC7" w:rsidP="000D5485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FC7">
              <w:rPr>
                <w:rFonts w:ascii="Times New Roman" w:eastAsia="Calibri" w:hAnsi="Times New Roman" w:cs="Times New Roman"/>
                <w:sz w:val="20"/>
                <w:szCs w:val="20"/>
              </w:rPr>
              <w:t>Порядок проведения медицинских осмотров, диспансеризации, диспансерного наблюдения за пациентами с заболеваниями и (или) нарушениями функции почек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0D54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60FC7">
              <w:rPr>
                <w:rFonts w:ascii="Times New Roman" w:eastAsia="Calibri" w:hAnsi="Times New Roman" w:cs="Times New Roman"/>
                <w:sz w:val="20"/>
                <w:szCs w:val="20"/>
              </w:rPr>
              <w:t>Принципы осуществления диспансеризации населения с целью раннего выявления заболеваний и (или) нарушений функции почек, основных факторов риска их развития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760FC7">
              <w:rPr>
                <w:rFonts w:ascii="Times New Roman" w:eastAsia="Calibri" w:hAnsi="Times New Roman" w:cs="Times New Roman"/>
                <w:sz w:val="20"/>
                <w:szCs w:val="20"/>
              </w:rPr>
              <w:t>Основы здорового образа жизни, методы его формирования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760FC7">
              <w:rPr>
                <w:rFonts w:ascii="Times New Roman" w:eastAsia="Calibri" w:hAnsi="Times New Roman" w:cs="Times New Roman"/>
                <w:sz w:val="20"/>
                <w:szCs w:val="20"/>
              </w:rPr>
              <w:t>Формы и методы санитарно-просветительной работы среди пациентов (их законных представителей), медицинских работников по вопросам профилактики заболеваний и (или) нарушений функции почек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4" w:type="pct"/>
          </w:tcPr>
          <w:p w:rsidR="00442F72" w:rsidRPr="008B39A9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ПК-</w:t>
            </w:r>
            <w:r w:rsidR="002472D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442F72" w:rsidRPr="008B39A9" w:rsidTr="00B24B86">
        <w:tc>
          <w:tcPr>
            <w:tcW w:w="195" w:type="pct"/>
          </w:tcPr>
          <w:p w:rsidR="00442F72" w:rsidRPr="008B39A9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  <w:tc>
          <w:tcPr>
            <w:tcW w:w="1120" w:type="pct"/>
          </w:tcPr>
          <w:p w:rsidR="00442F72" w:rsidRPr="008B39A9" w:rsidRDefault="0041169B" w:rsidP="00B24B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Медицинские экспертизы</w:t>
            </w:r>
            <w:r w:rsidR="00442F72" w:rsidRPr="002D31E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при заболеваниях почек</w:t>
            </w:r>
          </w:p>
        </w:tc>
        <w:tc>
          <w:tcPr>
            <w:tcW w:w="3181" w:type="pct"/>
          </w:tcPr>
          <w:p w:rsidR="00442F72" w:rsidRPr="008B39A9" w:rsidRDefault="00760FC7" w:rsidP="0076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760F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ризнаки временной нетрудоспособности и признаки стойкого нарушения функции почек, обусловленного заболеваниями и (или) нарушениями функции почек </w:t>
            </w:r>
            <w:r w:rsidR="0041169B">
              <w:rPr>
                <w:rFonts w:ascii="Times New Roman" w:hAnsi="Times New Roman" w:cs="Times New Roman"/>
                <w:sz w:val="20"/>
                <w:szCs w:val="20"/>
              </w:rPr>
              <w:t>Основные принципы организации и документы, регламентирующие правовое регулирование организации экспертиз. Порядок выдачи и оплаты листка нетрудоспособности.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60FC7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Медицинские показания для направления пациентов, имеющих стойкое нарушение функции почек, обусловленное заболеваниями почек, на медико-социальную экспертизу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60F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760FC7">
              <w:rPr>
                <w:rFonts w:ascii="Times New Roman" w:hAnsi="Times New Roman" w:cs="Times New Roman"/>
                <w:bCs/>
                <w:sz w:val="20"/>
                <w:szCs w:val="20"/>
              </w:rPr>
              <w:t>ребования к оформлению медицинской документации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760FC7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необходимой медицинской документации для осуществления медико-социальной экспертизы в федеральных государственных учреждениях медико-социальной экспертизы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04" w:type="pct"/>
          </w:tcPr>
          <w:p w:rsidR="00442F72" w:rsidRPr="008B39A9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ПК-</w:t>
            </w:r>
            <w:r w:rsidR="002472D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E21E5" w:rsidRPr="008B39A9" w:rsidTr="00312DFE">
        <w:trPr>
          <w:trHeight w:val="535"/>
        </w:trPr>
        <w:tc>
          <w:tcPr>
            <w:tcW w:w="195" w:type="pct"/>
          </w:tcPr>
          <w:p w:rsidR="005E21E5" w:rsidRPr="008B39A9" w:rsidRDefault="005E21E5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2.6</w:t>
            </w:r>
          </w:p>
        </w:tc>
        <w:tc>
          <w:tcPr>
            <w:tcW w:w="1120" w:type="pct"/>
          </w:tcPr>
          <w:p w:rsidR="005E21E5" w:rsidRPr="008B39A9" w:rsidRDefault="005E21E5" w:rsidP="00923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B39A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Промежуточная аттестация по модулю 2</w:t>
            </w:r>
          </w:p>
        </w:tc>
        <w:tc>
          <w:tcPr>
            <w:tcW w:w="3181" w:type="pct"/>
          </w:tcPr>
          <w:p w:rsidR="005E21E5" w:rsidRPr="008B39A9" w:rsidRDefault="005E21E5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Контроль результатов обучения в рамках освоения тем 2.1-2.5.</w:t>
            </w:r>
          </w:p>
        </w:tc>
        <w:tc>
          <w:tcPr>
            <w:tcW w:w="504" w:type="pct"/>
          </w:tcPr>
          <w:p w:rsidR="005E21E5" w:rsidRPr="008B39A9" w:rsidRDefault="005E21E5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ПК-4,</w:t>
            </w:r>
            <w:r w:rsidR="009252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ПК-6</w:t>
            </w:r>
            <w:r w:rsidR="00AB60B8">
              <w:rPr>
                <w:rFonts w:ascii="Times New Roman" w:hAnsi="Times New Roman" w:cs="Times New Roman"/>
                <w:bCs/>
                <w:sz w:val="20"/>
                <w:szCs w:val="20"/>
              </w:rPr>
              <w:t>, ПК-7</w:t>
            </w:r>
          </w:p>
        </w:tc>
      </w:tr>
      <w:tr w:rsidR="005E21E5" w:rsidRPr="008B39A9" w:rsidTr="0092368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E5" w:rsidRPr="008B39A9" w:rsidRDefault="005E21E5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E5" w:rsidRPr="008B39A9" w:rsidRDefault="005E21E5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3. </w:t>
            </w:r>
            <w:r w:rsidR="00442F72" w:rsidRPr="00442F7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Почечная недостаточность и заместительная почечная терапия</w:t>
            </w:r>
          </w:p>
        </w:tc>
      </w:tr>
      <w:tr w:rsidR="00442F72" w:rsidRPr="008B39A9" w:rsidTr="00FF4BB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1120" w:type="pct"/>
          </w:tcPr>
          <w:p w:rsidR="00442F72" w:rsidRPr="008B39A9" w:rsidRDefault="00442F72" w:rsidP="00FF4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35E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Острое повреждение почек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760FC7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0F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Этиология и патогенез, патоморфология, клиническая картина, классификация, дифференциальная диагностика, особенности течения и исходы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острого повреждения </w:t>
            </w:r>
            <w:r w:rsidRPr="00760F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почек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его </w:t>
            </w:r>
            <w:r w:rsidRPr="00760FC7">
              <w:rPr>
                <w:rFonts w:ascii="Times New Roman" w:hAnsi="Times New Roman" w:cs="Times New Roman"/>
                <w:bCs/>
                <w:sz w:val="20"/>
                <w:szCs w:val="20"/>
              </w:rPr>
              <w:t>осложнений с учетом возрастных особенностей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717DB6">
              <w:rPr>
                <w:rFonts w:ascii="Times New Roman" w:hAnsi="Times New Roman" w:cs="Times New Roman"/>
                <w:bCs/>
                <w:sz w:val="20"/>
                <w:szCs w:val="20"/>
              </w:rPr>
              <w:t>Наиболее часто встречающиеся формы острого почечного повреждения (контрастиндуци</w:t>
            </w:r>
            <w:r w:rsidR="00B941A4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717DB6">
              <w:rPr>
                <w:rFonts w:ascii="Times New Roman" w:hAnsi="Times New Roman" w:cs="Times New Roman"/>
                <w:bCs/>
                <w:sz w:val="20"/>
                <w:szCs w:val="20"/>
              </w:rPr>
              <w:t>ованные, обструктивные, лекарственные, при синдроме позиционного сдавления, острых нарушениях кровообращения</w:t>
            </w:r>
            <w:r w:rsidR="00E55E1A">
              <w:rPr>
                <w:rFonts w:ascii="Times New Roman" w:hAnsi="Times New Roman" w:cs="Times New Roman"/>
                <w:bCs/>
                <w:sz w:val="20"/>
                <w:szCs w:val="20"/>
              </w:rPr>
              <w:t>, гепаторенальном синдроме</w:t>
            </w:r>
            <w:r w:rsidR="00717D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). Заместительная почечная терапия при остром повреждении почек (гемодиализ, гемодиафильтрация, гемофильтация, </w:t>
            </w:r>
            <w:r w:rsidR="00E55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изолированная </w:t>
            </w:r>
            <w:r w:rsidR="00717D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ультрафильтрация, плазмаферез, каскадная плазмофильтрация). Медикаментозная и немедикаментозная терапия острого повреждения почек с учетом этиологии, стадии повреждения, осложнений и сопутствующих заболеваний. Кодирование в </w:t>
            </w:r>
            <w:r w:rsidR="00717DB6" w:rsidRPr="00615E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соответствии с </w:t>
            </w:r>
            <w:r w:rsidR="00B24B86" w:rsidRPr="00615EB6">
              <w:rPr>
                <w:rFonts w:ascii="Times New Roman" w:hAnsi="Times New Roman" w:cs="Times New Roman"/>
                <w:sz w:val="20"/>
                <w:szCs w:val="20"/>
              </w:rPr>
              <w:t>Международн</w:t>
            </w:r>
            <w:r w:rsidR="00615EB6" w:rsidRPr="00615EB6">
              <w:rPr>
                <w:rFonts w:ascii="Times New Roman" w:hAnsi="Times New Roman" w:cs="Times New Roman"/>
                <w:sz w:val="20"/>
                <w:szCs w:val="20"/>
              </w:rPr>
              <w:t>ой статистической</w:t>
            </w:r>
            <w:r w:rsidR="00B24B86" w:rsidRPr="00615EB6">
              <w:rPr>
                <w:rFonts w:ascii="Times New Roman" w:hAnsi="Times New Roman" w:cs="Times New Roman"/>
                <w:sz w:val="20"/>
                <w:szCs w:val="20"/>
              </w:rPr>
              <w:t xml:space="preserve"> классификаци</w:t>
            </w:r>
            <w:r w:rsidR="00615EB6" w:rsidRPr="00615EB6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B24B86" w:rsidRPr="00615EB6">
              <w:rPr>
                <w:rFonts w:ascii="Times New Roman" w:hAnsi="Times New Roman" w:cs="Times New Roman"/>
                <w:sz w:val="20"/>
                <w:szCs w:val="20"/>
              </w:rPr>
              <w:t xml:space="preserve"> болезней и проблем, связанных со здоровьем.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615EB6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ПК-1, ПК-2, </w:t>
            </w:r>
            <w:r w:rsidR="00442F72"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ПК-</w:t>
            </w:r>
            <w:r w:rsidR="002472D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ПК-7</w:t>
            </w:r>
          </w:p>
        </w:tc>
      </w:tr>
      <w:tr w:rsidR="00442F72" w:rsidRPr="008B39A9" w:rsidTr="00FF4BB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3.2</w:t>
            </w:r>
          </w:p>
        </w:tc>
        <w:tc>
          <w:tcPr>
            <w:tcW w:w="1120" w:type="pct"/>
          </w:tcPr>
          <w:p w:rsidR="00442F72" w:rsidRPr="008B39A9" w:rsidRDefault="00442F72" w:rsidP="00FF4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35E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Хроническая болезнь почек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717DB6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7D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Этиология и патогенез, патоморфология, клиническая картина, классификация, дифференциальная диагностика, особенности течения и исходы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хронической болезни </w:t>
            </w:r>
            <w:r w:rsidRPr="00717DB6">
              <w:rPr>
                <w:rFonts w:ascii="Times New Roman" w:hAnsi="Times New Roman" w:cs="Times New Roman"/>
                <w:bCs/>
                <w:sz w:val="20"/>
                <w:szCs w:val="20"/>
              </w:rPr>
              <w:t>почек и 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ё</w:t>
            </w:r>
            <w:r w:rsidRPr="00717D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осложнений с учетом возрастных особенностей.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55E1A">
              <w:rPr>
                <w:rFonts w:ascii="Times New Roman" w:hAnsi="Times New Roman" w:cs="Times New Roman"/>
                <w:bCs/>
                <w:sz w:val="20"/>
                <w:szCs w:val="20"/>
              </w:rPr>
              <w:t>Ренальная анемия. Минеральные и костные нарушения при хронической болезни почек. Нарушения нутриционного статуса и развитие белково-энергетической недостаточности при хронической болезни почек. Нарушения электролитного баланса и кислотно-основного равновесия при хронической болезни почек. Нефропротективная медикаментозная и немедикаментозная терапия. Междисциплинарное взаимодействие с врачами смежных специальностей (</w:t>
            </w:r>
            <w:r w:rsidR="000D7CA3">
              <w:rPr>
                <w:rFonts w:ascii="Times New Roman" w:hAnsi="Times New Roman" w:cs="Times New Roman"/>
                <w:bCs/>
                <w:sz w:val="20"/>
                <w:szCs w:val="20"/>
              </w:rPr>
              <w:t>врачами-</w:t>
            </w:r>
            <w:r w:rsidR="00E55E1A">
              <w:rPr>
                <w:rFonts w:ascii="Times New Roman" w:hAnsi="Times New Roman" w:cs="Times New Roman"/>
                <w:bCs/>
                <w:sz w:val="20"/>
                <w:szCs w:val="20"/>
              </w:rPr>
              <w:t>эндокринолог</w:t>
            </w:r>
            <w:r w:rsidR="000D7CA3">
              <w:rPr>
                <w:rFonts w:ascii="Times New Roman" w:hAnsi="Times New Roman" w:cs="Times New Roman"/>
                <w:bCs/>
                <w:sz w:val="20"/>
                <w:szCs w:val="20"/>
              </w:rPr>
              <w:t>ами</w:t>
            </w:r>
            <w:r w:rsidR="00E55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0D7CA3">
              <w:rPr>
                <w:rFonts w:ascii="Times New Roman" w:hAnsi="Times New Roman" w:cs="Times New Roman"/>
                <w:bCs/>
                <w:sz w:val="20"/>
                <w:szCs w:val="20"/>
              </w:rPr>
              <w:t>врачами-</w:t>
            </w:r>
            <w:r w:rsidR="00E55E1A">
              <w:rPr>
                <w:rFonts w:ascii="Times New Roman" w:hAnsi="Times New Roman" w:cs="Times New Roman"/>
                <w:bCs/>
                <w:sz w:val="20"/>
                <w:szCs w:val="20"/>
              </w:rPr>
              <w:t>уролог</w:t>
            </w:r>
            <w:r w:rsidR="000D7CA3">
              <w:rPr>
                <w:rFonts w:ascii="Times New Roman" w:hAnsi="Times New Roman" w:cs="Times New Roman"/>
                <w:bCs/>
                <w:sz w:val="20"/>
                <w:szCs w:val="20"/>
              </w:rPr>
              <w:t>ами</w:t>
            </w:r>
            <w:r w:rsidR="00E55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0D7CA3">
              <w:rPr>
                <w:rFonts w:ascii="Times New Roman" w:hAnsi="Times New Roman" w:cs="Times New Roman"/>
                <w:bCs/>
                <w:sz w:val="20"/>
                <w:szCs w:val="20"/>
              </w:rPr>
              <w:t>врачами-</w:t>
            </w:r>
            <w:r w:rsidR="00E55E1A">
              <w:rPr>
                <w:rFonts w:ascii="Times New Roman" w:hAnsi="Times New Roman" w:cs="Times New Roman"/>
                <w:bCs/>
                <w:sz w:val="20"/>
                <w:szCs w:val="20"/>
              </w:rPr>
              <w:t>ревматолог</w:t>
            </w:r>
            <w:r w:rsidR="000D7CA3">
              <w:rPr>
                <w:rFonts w:ascii="Times New Roman" w:hAnsi="Times New Roman" w:cs="Times New Roman"/>
                <w:bCs/>
                <w:sz w:val="20"/>
                <w:szCs w:val="20"/>
              </w:rPr>
              <w:t>ами</w:t>
            </w:r>
            <w:r w:rsidR="00E55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0D7CA3">
              <w:rPr>
                <w:rFonts w:ascii="Times New Roman" w:hAnsi="Times New Roman" w:cs="Times New Roman"/>
                <w:bCs/>
                <w:sz w:val="20"/>
                <w:szCs w:val="20"/>
              </w:rPr>
              <w:t>врачами-</w:t>
            </w:r>
            <w:r w:rsidR="00E55E1A">
              <w:rPr>
                <w:rFonts w:ascii="Times New Roman" w:hAnsi="Times New Roman" w:cs="Times New Roman"/>
                <w:bCs/>
                <w:sz w:val="20"/>
                <w:szCs w:val="20"/>
              </w:rPr>
              <w:t>терапевт</w:t>
            </w:r>
            <w:r w:rsidR="000D7CA3">
              <w:rPr>
                <w:rFonts w:ascii="Times New Roman" w:hAnsi="Times New Roman" w:cs="Times New Roman"/>
                <w:bCs/>
                <w:sz w:val="20"/>
                <w:szCs w:val="20"/>
              </w:rPr>
              <w:t>ами</w:t>
            </w:r>
            <w:r w:rsidR="00E55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 лечении пациентов с хронической болезнью почек. Кодирование в соответствии с </w:t>
            </w:r>
            <w:r w:rsidR="00615EB6" w:rsidRPr="00615EB6">
              <w:rPr>
                <w:rFonts w:ascii="Times New Roman" w:hAnsi="Times New Roman" w:cs="Times New Roman"/>
                <w:sz w:val="20"/>
                <w:szCs w:val="20"/>
              </w:rPr>
              <w:t>Международной статистической классификацией болезней и проблем, связанных со здоровьем.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615EB6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ПК-1, ПК-2, </w:t>
            </w: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ПК-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 ПК-7</w:t>
            </w:r>
          </w:p>
        </w:tc>
      </w:tr>
      <w:tr w:rsidR="00442F72" w:rsidRPr="008B39A9" w:rsidTr="00FF4BB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</w:t>
            </w:r>
          </w:p>
        </w:tc>
        <w:tc>
          <w:tcPr>
            <w:tcW w:w="1120" w:type="pct"/>
          </w:tcPr>
          <w:p w:rsidR="00442F72" w:rsidRPr="008B39A9" w:rsidRDefault="00442F72" w:rsidP="00FF4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35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Заместительная почечная терапия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0E5BE7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5BE7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Медицинские показания к направлению пациентов с заболеваниями и (или) нарушениями функции почек на заместительную почечную терапию, в том числе на трансплантацию почки с учетом возрастных особенностей</w:t>
            </w:r>
            <w:r w:rsidR="00E55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сопутствующих заболеваний. </w:t>
            </w:r>
            <w:r w:rsidR="002E0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Варианты формирования сосудистого доступа для проведения заместительной терапии с учетом возрастных особенностей и сопутствующих заболеваний и состояний. Оценка функционирования сосудистого доступа. Правила асептики и антисептики. </w:t>
            </w:r>
            <w:r w:rsidR="00E55E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Программный гемодиализ. Перитонеальный диализ. </w:t>
            </w:r>
            <w:r w:rsidR="002E0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Особенности медикаментозной и немедикаментозной терапии у пациентов на заместительной почечной терапии. Острые и хронические осложнения у пациентов, получающих заместительную почечную терапию. Показания и противопоказания к трансплантации почки. Подготовка пациента к трансплантации почки. Ведение реципиентов почечного трансплантата.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5E17A1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ПК-1, ПК-2, ПК-3, 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ПК-6,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ПК-7</w:t>
            </w:r>
          </w:p>
        </w:tc>
      </w:tr>
      <w:tr w:rsidR="00442F72" w:rsidRPr="008B39A9" w:rsidTr="00FF4BB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3.4</w:t>
            </w:r>
          </w:p>
        </w:tc>
        <w:tc>
          <w:tcPr>
            <w:tcW w:w="1120" w:type="pct"/>
          </w:tcPr>
          <w:p w:rsidR="00442F72" w:rsidRPr="008B39A9" w:rsidRDefault="00442F72" w:rsidP="00FF4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Профилактика острого повреждения почек и хронической болезни почек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32317B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17B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санитарно-просветительской работы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3231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32317B">
              <w:rPr>
                <w:rFonts w:ascii="Times New Roman" w:hAnsi="Times New Roman" w:cs="Times New Roman"/>
                <w:bCs/>
                <w:sz w:val="20"/>
                <w:szCs w:val="20"/>
              </w:rPr>
              <w:t>ропаганда здорового образа жизни,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выявление факторов риска развития острого повреждения почек и хронической болезни почек в разных возрастных группах. Организация и проведение скрининга </w:t>
            </w:r>
            <w:r w:rsidRPr="0032317B">
              <w:rPr>
                <w:rFonts w:ascii="Times New Roman" w:hAnsi="Times New Roman" w:cs="Times New Roman"/>
                <w:bCs/>
                <w:sz w:val="20"/>
                <w:szCs w:val="20"/>
              </w:rPr>
              <w:t>заболеваний и (или) нарушений функции почек, в том числе обследование родственников больных с установленными хроническими болезнями почек и больных, страдающих артериальной гипертонией, распространенным атеросклерозом, сахарным диабетом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32317B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и контроль профилактических мероприятий пациентам с учетом факторов риска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Междисциплинарное взаимодействие с врачами-терапевтами, 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>врачами-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эндокринологами, 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>врачами-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инфекционистами, 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>врачами-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урологами, 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>врачами-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ревматологами с целью раннего выявления острого и хронического поражения почек.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5E17A1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ПК-6</w:t>
            </w:r>
          </w:p>
        </w:tc>
      </w:tr>
      <w:tr w:rsidR="00442F72" w:rsidRPr="008B39A9" w:rsidTr="00FF4BB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3.5</w:t>
            </w:r>
          </w:p>
        </w:tc>
        <w:tc>
          <w:tcPr>
            <w:tcW w:w="1120" w:type="pct"/>
          </w:tcPr>
          <w:p w:rsidR="00442F72" w:rsidRPr="008B39A9" w:rsidRDefault="00442F72" w:rsidP="00FF4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Диспансерное наблюдение пациентов с острым повреждением почек и хронической болезнью почек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32317B" w:rsidP="00384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17B">
              <w:rPr>
                <w:rFonts w:ascii="Times New Roman" w:hAnsi="Times New Roman" w:cs="Times New Roman"/>
                <w:bCs/>
                <w:sz w:val="20"/>
                <w:szCs w:val="20"/>
              </w:rPr>
              <w:t>Порядок проведения медицинских осмотров, диспансеризации, диспансерного наблюдения за пациентами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перенесшими острое повреждение почек или </w:t>
            </w:r>
            <w:r w:rsidRPr="003231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хронической болезнью почек различных стадий</w:t>
            </w:r>
            <w:r w:rsidR="003844B2">
              <w:rPr>
                <w:rFonts w:ascii="Times New Roman" w:hAnsi="Times New Roman" w:cs="Times New Roman"/>
                <w:bCs/>
                <w:sz w:val="20"/>
                <w:szCs w:val="20"/>
              </w:rPr>
              <w:t>, в том числе, находящихся на заместительной почечной терапии и реципиентов почечного трансплантата</w:t>
            </w:r>
            <w:r w:rsidRPr="0032317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844B2">
              <w:rPr>
                <w:rFonts w:ascii="Times New Roman" w:hAnsi="Times New Roman" w:cs="Times New Roman"/>
                <w:bCs/>
                <w:sz w:val="20"/>
                <w:szCs w:val="20"/>
              </w:rPr>
              <w:t>Междисциплинарное взаимодействие с врачами смежных специальностей (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>врачами-</w:t>
            </w:r>
            <w:r w:rsidR="003844B2">
              <w:rPr>
                <w:rFonts w:ascii="Times New Roman" w:hAnsi="Times New Roman" w:cs="Times New Roman"/>
                <w:bCs/>
                <w:sz w:val="20"/>
                <w:szCs w:val="20"/>
              </w:rPr>
              <w:t>терапевт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>ами</w:t>
            </w:r>
            <w:r w:rsidR="003844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>врачами-</w:t>
            </w:r>
            <w:r w:rsidR="003844B2">
              <w:rPr>
                <w:rFonts w:ascii="Times New Roman" w:hAnsi="Times New Roman" w:cs="Times New Roman"/>
                <w:bCs/>
                <w:sz w:val="20"/>
                <w:szCs w:val="20"/>
              </w:rPr>
              <w:t>уролог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>ами</w:t>
            </w:r>
            <w:r w:rsidR="003844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>врачами-</w:t>
            </w:r>
            <w:r w:rsidR="003844B2">
              <w:rPr>
                <w:rFonts w:ascii="Times New Roman" w:hAnsi="Times New Roman" w:cs="Times New Roman"/>
                <w:bCs/>
                <w:sz w:val="20"/>
                <w:szCs w:val="20"/>
              </w:rPr>
              <w:t>эндокринолог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>ами</w:t>
            </w:r>
            <w:r w:rsidR="003844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>врачами-</w:t>
            </w:r>
            <w:r w:rsidR="003844B2">
              <w:rPr>
                <w:rFonts w:ascii="Times New Roman" w:hAnsi="Times New Roman" w:cs="Times New Roman"/>
                <w:bCs/>
                <w:sz w:val="20"/>
                <w:szCs w:val="20"/>
              </w:rPr>
              <w:t>ревматолог</w:t>
            </w:r>
            <w:r w:rsidR="00615EB6">
              <w:rPr>
                <w:rFonts w:ascii="Times New Roman" w:hAnsi="Times New Roman" w:cs="Times New Roman"/>
                <w:bCs/>
                <w:sz w:val="20"/>
                <w:szCs w:val="20"/>
              </w:rPr>
              <w:t>ами</w:t>
            </w:r>
            <w:r w:rsidR="003844B2">
              <w:rPr>
                <w:rFonts w:ascii="Times New Roman" w:hAnsi="Times New Roman" w:cs="Times New Roman"/>
                <w:bCs/>
                <w:sz w:val="20"/>
                <w:szCs w:val="20"/>
              </w:rPr>
              <w:t>) в вопросах диспансерного наблюдения пациентов, перенесших острое повреждение почек и пациентов с хронической болезнью почек.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5E17A1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ПК-6</w:t>
            </w:r>
          </w:p>
        </w:tc>
      </w:tr>
      <w:tr w:rsidR="00442F72" w:rsidRPr="008B39A9" w:rsidTr="00FF4BB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Default="00442F7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3.6</w:t>
            </w:r>
          </w:p>
        </w:tc>
        <w:tc>
          <w:tcPr>
            <w:tcW w:w="1120" w:type="pct"/>
          </w:tcPr>
          <w:p w:rsidR="00442F72" w:rsidRPr="008B39A9" w:rsidRDefault="00114A19" w:rsidP="00FF4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Медицинские экспертизы</w:t>
            </w:r>
            <w:r w:rsidRPr="002D31E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442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 остром повреждении почек и хронической болезни почек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3844B2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44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Признаки временной нетрудоспособности и признаки стойкого нарушения функции почек, обусловленного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острым повреждением почек или хронической болезнью почек. </w:t>
            </w:r>
            <w:r w:rsidRPr="003844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Порядок выдачи листков нетрудоспособности. Медицинские показания для направления пациентов, имеющих стойкое нарушение функции почек, обусловленное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перенесенным острым повреждением почек или хронической болезнью почек</w:t>
            </w:r>
            <w:r w:rsidRPr="003844B2">
              <w:rPr>
                <w:rFonts w:ascii="Times New Roman" w:hAnsi="Times New Roman" w:cs="Times New Roman"/>
                <w:bCs/>
                <w:sz w:val="20"/>
                <w:szCs w:val="20"/>
              </w:rPr>
              <w:t>, на медико-социальную экспертизу. Требования к оформлению медицинской документации. Подготовка необходимой медицинской документации для осуществления медико-социальной экспертизы в федеральных государственных учреждениях медико-социальной экспертизы.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72" w:rsidRPr="008B39A9" w:rsidRDefault="005E17A1" w:rsidP="00442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ПК-4</w:t>
            </w:r>
          </w:p>
        </w:tc>
      </w:tr>
      <w:tr w:rsidR="00EE23B4" w:rsidRPr="008B39A9" w:rsidTr="00312DFE">
        <w:trPr>
          <w:trHeight w:val="484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B4" w:rsidRPr="008B39A9" w:rsidRDefault="00EE23B4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="00442F7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B4" w:rsidRPr="008B39A9" w:rsidRDefault="00EE23B4" w:rsidP="00923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8B39A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Промежуточная аттестация по модулю 3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B4" w:rsidRPr="008B39A9" w:rsidRDefault="00EE23B4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 результатов </w:t>
            </w:r>
            <w:r w:rsidR="00B941A4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бучения в рамках освоения тем 3.1</w:t>
            </w:r>
            <w:r w:rsidR="00FF4BB0">
              <w:rPr>
                <w:rFonts w:ascii="Times New Roman" w:hAnsi="Times New Roman" w:cs="Times New Roman"/>
                <w:bCs/>
                <w:sz w:val="20"/>
                <w:szCs w:val="20"/>
              </w:rPr>
              <w:t>-3.6</w:t>
            </w:r>
            <w:r w:rsidR="00E9624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B4" w:rsidRPr="008B39A9" w:rsidRDefault="005E17A1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ПК-4, ПК-6, ПК-7</w:t>
            </w:r>
          </w:p>
        </w:tc>
      </w:tr>
      <w:tr w:rsidR="000F25DE" w:rsidRPr="008B39A9" w:rsidTr="0092368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DE" w:rsidRPr="008B39A9" w:rsidRDefault="000F25DE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DE" w:rsidRPr="008B39A9" w:rsidRDefault="000F25DE" w:rsidP="00923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4. </w:t>
            </w:r>
            <w:r w:rsidR="00442F72" w:rsidRPr="00442F7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Оказание медицинской помощи в экстренной форме</w:t>
            </w:r>
          </w:p>
        </w:tc>
      </w:tr>
      <w:tr w:rsidR="003B1F39" w:rsidRPr="008B39A9" w:rsidTr="00BE0E3A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9" w:rsidRPr="008B39A9" w:rsidRDefault="003B1F39" w:rsidP="003B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9" w:rsidRPr="008B39A9" w:rsidRDefault="003B1F39" w:rsidP="003B1F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Оказание медицинской помощи в экстренной форме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39" w:rsidRPr="008B39A9" w:rsidRDefault="003B1F39" w:rsidP="003B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Нормативно-правовое регулирование оказания медицинской помощи в экстренной форме. Диагностика состояний, требующих оказания медицинской помощи в экстренной форме. Коммуникация со службами, пациентом и окружающими. Транспортировка и иммобилизация пациента. Сердечно-легочная реанимация. Остановка наружных кровотечений. Обеспечение проходимости дыхательных путей. Промывание желудка. Применение согревания и охлаждения. </w:t>
            </w:r>
            <w:r w:rsidRPr="00F81970">
              <w:rPr>
                <w:rFonts w:ascii="Times New Roman" w:hAnsi="Times New Roman" w:cs="Times New Roman"/>
                <w:sz w:val="20"/>
                <w:szCs w:val="20"/>
              </w:rPr>
              <w:t>Проведение термоизоляции и согревания при воздействии низких температур. Применение лекарственных препаратов и медицинских изделий.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9" w:rsidRPr="008B39A9" w:rsidRDefault="005E17A1" w:rsidP="003B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ПК-8</w:t>
            </w:r>
          </w:p>
        </w:tc>
      </w:tr>
      <w:tr w:rsidR="003B1F39" w:rsidRPr="008B39A9" w:rsidTr="0092368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9" w:rsidRPr="008B39A9" w:rsidRDefault="003B1F39" w:rsidP="003B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9A9">
              <w:rPr>
                <w:rFonts w:ascii="Times New Roman" w:hAnsi="Times New Roman" w:cs="Times New Roman"/>
                <w:bCs/>
                <w:sz w:val="20"/>
                <w:szCs w:val="20"/>
              </w:rPr>
              <w:t>4.2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9" w:rsidRPr="008B39A9" w:rsidRDefault="003B1F39" w:rsidP="003B1F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8197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Промежуточная аттестация по модулю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9" w:rsidRPr="008B39A9" w:rsidRDefault="003B1F39" w:rsidP="003B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 результатов обучения в рамках освоения темы </w:t>
            </w:r>
            <w:r w:rsidR="00FF4BB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>.1.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9" w:rsidRPr="008B39A9" w:rsidRDefault="005E17A1" w:rsidP="003B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ПК-8</w:t>
            </w:r>
          </w:p>
        </w:tc>
      </w:tr>
      <w:tr w:rsidR="003B1F39" w:rsidRPr="008B39A9" w:rsidTr="003B1F39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9" w:rsidRPr="003B1F39" w:rsidRDefault="003B1F39" w:rsidP="003B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F3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8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9" w:rsidRPr="003B1F39" w:rsidRDefault="003B1F39" w:rsidP="003B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F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Модуль 5. Практика</w:t>
            </w:r>
          </w:p>
        </w:tc>
      </w:tr>
      <w:tr w:rsidR="000F7FBE" w:rsidRPr="008B39A9" w:rsidTr="00BE0E3A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BE" w:rsidRPr="000F7FBE" w:rsidRDefault="000F7FBE" w:rsidP="000F7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7FBE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1120" w:type="pct"/>
          </w:tcPr>
          <w:p w:rsidR="000F7FBE" w:rsidRPr="000F7FBE" w:rsidRDefault="000F7FBE" w:rsidP="000F7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F7FB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Оказание медицинской помощи детям по профилю «нефрология» в амбулаторных условиях</w:t>
            </w:r>
          </w:p>
        </w:tc>
        <w:tc>
          <w:tcPr>
            <w:tcW w:w="3181" w:type="pct"/>
          </w:tcPr>
          <w:p w:rsidR="000F7FBE" w:rsidRPr="00F81970" w:rsidRDefault="000F7FBE" w:rsidP="000F7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оказании медицинской помощи </w:t>
            </w:r>
            <w:r w:rsidR="00F54D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детям </w:t>
            </w: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>по профилю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нефрология</w:t>
            </w: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в амбулаторных условиях: </w:t>
            </w:r>
            <w:r w:rsidRPr="00F819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медицинского обследования и лечения </w:t>
            </w:r>
            <w:r w:rsidR="00F54D34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заболеваниями и (или) нарушением функции почек</w:t>
            </w:r>
            <w:r w:rsidRPr="00F819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реципиентов трансплантированной почки, </w:t>
            </w:r>
            <w:r w:rsidRPr="00F819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Pr="00F54D34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медицинских освидетельствований </w:t>
            </w:r>
            <w:r w:rsidRPr="00F81970">
              <w:rPr>
                <w:rFonts w:ascii="Times New Roman" w:hAnsi="Times New Roman" w:cs="Times New Roman"/>
                <w:sz w:val="20"/>
                <w:szCs w:val="20"/>
              </w:rPr>
              <w:t>и медицинских экспертиз, медицинских осмотров, диспансерного наблюдения,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BE" w:rsidRPr="008B39A9" w:rsidRDefault="000F7FBE" w:rsidP="000F7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</w:t>
            </w:r>
            <w:r w:rsidR="00AB60B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ПК-</w:t>
            </w:r>
            <w:r w:rsidR="00AB60B8">
              <w:rPr>
                <w:rFonts w:ascii="Times New Roman" w:hAnsi="Times New Roman" w:cs="Times New Roman"/>
                <w:bCs/>
                <w:sz w:val="20"/>
                <w:szCs w:val="20"/>
              </w:rPr>
              <w:t>5, ПК-6, ПК-7</w:t>
            </w:r>
          </w:p>
        </w:tc>
      </w:tr>
      <w:tr w:rsidR="000F7FBE" w:rsidRPr="008B39A9" w:rsidTr="00BE0E3A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BE" w:rsidRPr="000F7FBE" w:rsidRDefault="000F7FBE" w:rsidP="00E5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7FBE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="00E5091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20" w:type="pct"/>
          </w:tcPr>
          <w:p w:rsidR="000F7FBE" w:rsidRPr="000F7FBE" w:rsidRDefault="000F7FBE" w:rsidP="000F7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F7FB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Оказание медицинской помощи детям по профилю «нефрология» в стационарных условиях</w:t>
            </w:r>
          </w:p>
        </w:tc>
        <w:tc>
          <w:tcPr>
            <w:tcW w:w="3181" w:type="pct"/>
          </w:tcPr>
          <w:p w:rsidR="000F7FBE" w:rsidRPr="00F81970" w:rsidRDefault="000F7FBE" w:rsidP="000F7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оказании медицинской помощи </w:t>
            </w:r>
            <w:r w:rsidR="00F54D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детям </w:t>
            </w: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>по профилю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нефрология</w:t>
            </w: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в стационарных условиях: </w:t>
            </w:r>
            <w:r w:rsidRPr="00F819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медицинского обследования и лечения </w:t>
            </w:r>
            <w:r w:rsidR="00F54D34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заболеваниями и (или) нарушениями функции почек, в том числе пациентов на заместительной почечной терапии и реципиентов почечного трансплантата. П</w:t>
            </w:r>
            <w:r w:rsidRPr="00F81970">
              <w:rPr>
                <w:rFonts w:ascii="Times New Roman" w:hAnsi="Times New Roman" w:cs="Times New Roman"/>
                <w:sz w:val="20"/>
                <w:szCs w:val="20"/>
              </w:rPr>
              <w:t>роведение медицинских экспертиз,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BE" w:rsidRPr="008B39A9" w:rsidRDefault="00AB60B8" w:rsidP="000F7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ПК-4, ПК-5, ПК-6, ПК-7</w:t>
            </w:r>
          </w:p>
        </w:tc>
      </w:tr>
      <w:tr w:rsidR="00F54D34" w:rsidRPr="008B39A9" w:rsidTr="00BE0E3A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34" w:rsidRPr="000F7FBE" w:rsidRDefault="00F54D34" w:rsidP="00E5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7FBE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="00E5091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20" w:type="pct"/>
          </w:tcPr>
          <w:p w:rsidR="00F54D34" w:rsidRPr="000F7FBE" w:rsidRDefault="00F54D34" w:rsidP="00F5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F7FB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Оказание медицинской помощи взрослым по профилю «нефрология» в амбулаторных условиях </w:t>
            </w:r>
          </w:p>
        </w:tc>
        <w:tc>
          <w:tcPr>
            <w:tcW w:w="3181" w:type="pct"/>
          </w:tcPr>
          <w:p w:rsidR="00F54D34" w:rsidRPr="00F81970" w:rsidRDefault="00F54D34" w:rsidP="00F54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оказании медицинской помощи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взрослым </w:t>
            </w: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>по профилю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нефрология</w:t>
            </w: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в амбулаторных условиях: </w:t>
            </w:r>
            <w:r w:rsidRPr="00F819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медицинского обследования и лечения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взрослых с заболеваниями и (или) нарушением функции почек</w:t>
            </w:r>
            <w:r w:rsidRPr="00F819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реципиентов трансплантированной почки, </w:t>
            </w:r>
            <w:r w:rsidRPr="00F819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Pr="00F54D34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медицинских освидетельствований </w:t>
            </w:r>
            <w:r w:rsidRPr="00F81970">
              <w:rPr>
                <w:rFonts w:ascii="Times New Roman" w:hAnsi="Times New Roman" w:cs="Times New Roman"/>
                <w:sz w:val="20"/>
                <w:szCs w:val="20"/>
              </w:rPr>
              <w:t>и медицинских экспертиз, медицинских осмотров, диспансерного наблюдения,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34" w:rsidRPr="005E17A1" w:rsidRDefault="00F54D34" w:rsidP="00F54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5913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ПК-4, ПК-5, ПК-6, ПК-7</w:t>
            </w:r>
          </w:p>
        </w:tc>
      </w:tr>
      <w:tr w:rsidR="00F54D34" w:rsidRPr="008B39A9" w:rsidTr="00BE0E3A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34" w:rsidRPr="000F7FBE" w:rsidRDefault="00F54D34" w:rsidP="00E5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7FBE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="00E5091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20" w:type="pct"/>
          </w:tcPr>
          <w:p w:rsidR="00F54D34" w:rsidRPr="000F7FBE" w:rsidRDefault="00F54D34" w:rsidP="00F5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F7FB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Оказание медицинской помощи взрослым по профилю «нефрология» в стационарных условиях</w:t>
            </w:r>
          </w:p>
        </w:tc>
        <w:tc>
          <w:tcPr>
            <w:tcW w:w="3181" w:type="pct"/>
          </w:tcPr>
          <w:p w:rsidR="00F54D34" w:rsidRPr="00F81970" w:rsidRDefault="00F54D34" w:rsidP="00F54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оказании медицинской помощи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взрослым </w:t>
            </w: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>по профилю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нефрология</w:t>
            </w: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в стационарных условиях: </w:t>
            </w:r>
            <w:r w:rsidRPr="00F819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медицинского обследования и лечения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взрослых с заболеваниями и (или) нарушениями функции почек, в том числе пациентов на заместительной почечной терапии и реципиентов почечного трансплантата. П</w:t>
            </w:r>
            <w:r w:rsidRPr="00F81970">
              <w:rPr>
                <w:rFonts w:ascii="Times New Roman" w:hAnsi="Times New Roman" w:cs="Times New Roman"/>
                <w:sz w:val="20"/>
                <w:szCs w:val="20"/>
              </w:rPr>
              <w:t>роведение медицинских экспертиз,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34" w:rsidRDefault="00F54D34" w:rsidP="00F54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5913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ПК-4, ПК-5, ПК-6, ПК-7</w:t>
            </w:r>
          </w:p>
        </w:tc>
      </w:tr>
      <w:tr w:rsidR="00F54D34" w:rsidRPr="008B39A9" w:rsidTr="00BE0E3A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34" w:rsidRPr="000F7FBE" w:rsidRDefault="00F54D34" w:rsidP="00E5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7FBE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="00E5091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20" w:type="pct"/>
          </w:tcPr>
          <w:p w:rsidR="00F54D34" w:rsidRPr="000F7FBE" w:rsidRDefault="00F54D34" w:rsidP="00F54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F7FB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Промежуточная аттестация по модулю 5</w:t>
            </w:r>
          </w:p>
        </w:tc>
        <w:tc>
          <w:tcPr>
            <w:tcW w:w="3181" w:type="pct"/>
          </w:tcPr>
          <w:p w:rsidR="00F54D34" w:rsidRPr="00F81970" w:rsidRDefault="00F54D34" w:rsidP="00E50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 результатов обучения в рамках разделов практики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>.1-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5091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F8197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34" w:rsidRDefault="00F54D34" w:rsidP="00F54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ПК-3, ПК-4, ПК-5, ПК-6, ПК-7</w:t>
            </w:r>
          </w:p>
        </w:tc>
      </w:tr>
    </w:tbl>
    <w:p w:rsidR="00066263" w:rsidRPr="008B39A9" w:rsidRDefault="00066263" w:rsidP="00066263">
      <w:pPr>
        <w:tabs>
          <w:tab w:val="left" w:pos="4320"/>
        </w:tabs>
        <w:rPr>
          <w:rFonts w:ascii="Times New Roman" w:hAnsi="Times New Roman" w:cs="Times New Roman"/>
          <w:sz w:val="24"/>
          <w:szCs w:val="24"/>
        </w:rPr>
        <w:sectPr w:rsidR="00066263" w:rsidRPr="008B39A9" w:rsidSect="0059446F">
          <w:headerReference w:type="default" r:id="rId11"/>
          <w:headerReference w:type="first" r:id="rId12"/>
          <w:endnotePr>
            <w:numFmt w:val="decimal"/>
          </w:endnotePr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70622" w:rsidRPr="003844B2" w:rsidRDefault="00587B01" w:rsidP="002E354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4B2">
        <w:rPr>
          <w:rFonts w:ascii="Times New Roman" w:hAnsi="Times New Roman" w:cs="Times New Roman"/>
          <w:b/>
          <w:sz w:val="28"/>
          <w:szCs w:val="28"/>
        </w:rPr>
        <w:t>8</w:t>
      </w:r>
      <w:r w:rsidR="00170622" w:rsidRPr="003844B2">
        <w:rPr>
          <w:rFonts w:ascii="Times New Roman" w:hAnsi="Times New Roman" w:cs="Times New Roman"/>
          <w:b/>
          <w:sz w:val="28"/>
          <w:szCs w:val="28"/>
        </w:rPr>
        <w:t>.</w:t>
      </w:r>
      <w:r w:rsidR="00170622" w:rsidRPr="003844B2">
        <w:rPr>
          <w:rFonts w:ascii="Times New Roman" w:hAnsi="Times New Roman" w:cs="Times New Roman"/>
          <w:sz w:val="28"/>
          <w:szCs w:val="28"/>
        </w:rPr>
        <w:t xml:space="preserve"> </w:t>
      </w:r>
      <w:r w:rsidR="00170622" w:rsidRPr="003844B2">
        <w:rPr>
          <w:rFonts w:ascii="Times New Roman" w:hAnsi="Times New Roman" w:cs="Times New Roman"/>
          <w:b/>
          <w:bCs/>
          <w:sz w:val="28"/>
          <w:szCs w:val="28"/>
        </w:rPr>
        <w:t>Формы аттестаци</w:t>
      </w:r>
      <w:r w:rsidRPr="003844B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844B2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8"/>
      </w:r>
      <w:r w:rsidR="00360E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70622" w:rsidRPr="003844B2" w:rsidRDefault="00D12999" w:rsidP="002E3546">
      <w:pPr>
        <w:spacing w:after="0" w:line="240" w:lineRule="auto"/>
        <w:ind w:right="-1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384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="00170622" w:rsidRPr="00384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.1. Порядок проведения аттестации</w:t>
      </w:r>
      <w:r w:rsidR="006F1B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DF3DBC" w:rsidRPr="003844B2" w:rsidRDefault="00170622" w:rsidP="002E35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4B2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проводится по окончании освоения </w:t>
      </w:r>
      <w:r w:rsidR="00DF3DBC" w:rsidRPr="003844B2">
        <w:rPr>
          <w:rFonts w:ascii="Times New Roman" w:eastAsia="Times New Roman" w:hAnsi="Times New Roman" w:cs="Times New Roman"/>
          <w:sz w:val="28"/>
          <w:szCs w:val="28"/>
        </w:rPr>
        <w:t xml:space="preserve">каждого </w:t>
      </w:r>
      <w:r w:rsidR="00910B04" w:rsidRPr="003844B2">
        <w:rPr>
          <w:rFonts w:ascii="Times New Roman" w:eastAsia="Times New Roman" w:hAnsi="Times New Roman" w:cs="Times New Roman"/>
          <w:sz w:val="28"/>
          <w:szCs w:val="28"/>
        </w:rPr>
        <w:t>модул</w:t>
      </w:r>
      <w:r w:rsidR="00DF3DBC" w:rsidRPr="003844B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E58" w:rsidRPr="003844B2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3844B2"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="00DA2E58" w:rsidRPr="003844B2">
        <w:rPr>
          <w:rFonts w:ascii="Times New Roman" w:eastAsia="Times New Roman" w:hAnsi="Times New Roman" w:cs="Times New Roman"/>
          <w:sz w:val="28"/>
          <w:szCs w:val="28"/>
        </w:rPr>
        <w:t xml:space="preserve"> Форма промежуточной аттестации по каждому модулю определяется организацией, осуществляющей образовательную деятельность.</w:t>
      </w:r>
    </w:p>
    <w:p w:rsidR="00456EBF" w:rsidRPr="00312DFE" w:rsidRDefault="00456EBF" w:rsidP="0045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4B2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по </w:t>
      </w:r>
      <w:r w:rsidRPr="00312DFE">
        <w:rPr>
          <w:rFonts w:ascii="Times New Roman" w:eastAsia="Times New Roman" w:hAnsi="Times New Roman" w:cs="Times New Roman"/>
          <w:sz w:val="28"/>
          <w:szCs w:val="28"/>
        </w:rPr>
        <w:t>модулям 1</w:t>
      </w:r>
      <w:r w:rsidR="003844B2" w:rsidRPr="00312DFE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2FBC" w:rsidRPr="00312DF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12DFE">
        <w:rPr>
          <w:rFonts w:ascii="Times New Roman" w:eastAsia="Times New Roman" w:hAnsi="Times New Roman" w:cs="Times New Roman"/>
          <w:sz w:val="28"/>
          <w:szCs w:val="28"/>
        </w:rPr>
        <w:t xml:space="preserve"> должна включать в себя решение тестовых заданий, ситуационных задач, демонстрацию умений в симулированных и клинических условиях в соответствии с содержанием модулей и планируемыми результатами обучения.</w:t>
      </w:r>
    </w:p>
    <w:p w:rsidR="009E2FBC" w:rsidRPr="00312DFE" w:rsidRDefault="009E2FBC" w:rsidP="009E2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DFE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по модулю 4 должна включать в себя решение тестовых заданий, ситуационных задач, демонстрацию умений в симулированных условиях в соответствии с содержанием модуля и планируемыми результатами обучения.</w:t>
      </w:r>
    </w:p>
    <w:p w:rsidR="00456EBF" w:rsidRPr="003844B2" w:rsidRDefault="00456EBF" w:rsidP="0045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DFE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по модулю </w:t>
      </w:r>
      <w:r w:rsidR="003844B2" w:rsidRPr="00312D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2DFE">
        <w:rPr>
          <w:rFonts w:ascii="Times New Roman" w:eastAsia="Times New Roman" w:hAnsi="Times New Roman" w:cs="Times New Roman"/>
          <w:sz w:val="28"/>
          <w:szCs w:val="28"/>
        </w:rPr>
        <w:t xml:space="preserve"> долж</w:t>
      </w:r>
      <w:r w:rsidRPr="003844B2">
        <w:rPr>
          <w:rFonts w:ascii="Times New Roman" w:eastAsia="Times New Roman" w:hAnsi="Times New Roman" w:cs="Times New Roman"/>
          <w:sz w:val="28"/>
          <w:szCs w:val="28"/>
        </w:rPr>
        <w:t>на включать в себя оценку отчета о прохождении практики, содержащего перечень примененных умений в ходе участия в оказании медицинской помощи с указанием количества случаев применения каждого умения, выполнения манипуляции.</w:t>
      </w:r>
    </w:p>
    <w:p w:rsidR="00456EBF" w:rsidRPr="003844B2" w:rsidRDefault="00456EBF" w:rsidP="0045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4B2">
        <w:rPr>
          <w:rFonts w:ascii="Times New Roman" w:eastAsia="Times New Roman" w:hAnsi="Times New Roman" w:cs="Times New Roman"/>
          <w:sz w:val="28"/>
          <w:szCs w:val="28"/>
        </w:rPr>
        <w:t>Критерии успешного прохождения промежуточной аттестации устанавливаются организаци</w:t>
      </w:r>
      <w:r w:rsidR="00E33D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844B2">
        <w:rPr>
          <w:rFonts w:ascii="Times New Roman" w:eastAsia="Times New Roman" w:hAnsi="Times New Roman" w:cs="Times New Roman"/>
          <w:sz w:val="28"/>
          <w:szCs w:val="28"/>
        </w:rPr>
        <w:t>й, осуществляющей образовательную деятельность.</w:t>
      </w:r>
    </w:p>
    <w:p w:rsidR="00170622" w:rsidRPr="003844B2" w:rsidRDefault="00FF2AE2" w:rsidP="002E354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4B2">
        <w:rPr>
          <w:rFonts w:ascii="Times New Roman" w:eastAsia="Times New Roman" w:hAnsi="Times New Roman" w:cs="Times New Roman"/>
          <w:sz w:val="28"/>
          <w:szCs w:val="28"/>
        </w:rPr>
        <w:t>Итоговая аттестация проводится в форме экзамена</w:t>
      </w:r>
      <w:r w:rsidR="007B530C" w:rsidRPr="003844B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44B2">
        <w:rPr>
          <w:rFonts w:ascii="Times New Roman" w:eastAsia="Times New Roman" w:hAnsi="Times New Roman" w:cs="Times New Roman"/>
          <w:sz w:val="28"/>
          <w:szCs w:val="28"/>
        </w:rPr>
        <w:t xml:space="preserve"> который включает в себя решение тестовых заданий, ситуационных задач, демонстрацию умений</w:t>
      </w:r>
      <w:r w:rsidR="00F61A9B" w:rsidRPr="003844B2">
        <w:rPr>
          <w:rFonts w:ascii="Times New Roman" w:eastAsia="Times New Roman" w:hAnsi="Times New Roman" w:cs="Times New Roman"/>
          <w:sz w:val="28"/>
          <w:szCs w:val="28"/>
        </w:rPr>
        <w:br/>
      </w:r>
      <w:r w:rsidRPr="003844B2">
        <w:rPr>
          <w:rFonts w:ascii="Times New Roman" w:eastAsia="Times New Roman" w:hAnsi="Times New Roman" w:cs="Times New Roman"/>
          <w:sz w:val="28"/>
          <w:szCs w:val="28"/>
        </w:rPr>
        <w:t xml:space="preserve">в симулированных и клинических условиях. </w:t>
      </w:r>
      <w:r w:rsidR="00170622" w:rsidRPr="003844B2">
        <w:rPr>
          <w:rFonts w:ascii="Times New Roman" w:eastAsia="Times New Roman" w:hAnsi="Times New Roman" w:cs="Times New Roman"/>
          <w:sz w:val="28"/>
          <w:szCs w:val="28"/>
        </w:rPr>
        <w:t xml:space="preserve">Итоговая аттестация проводится для оценки степени достижения обучающимися запланированных результатов обучения по </w:t>
      </w:r>
      <w:r w:rsidR="00FA716A" w:rsidRPr="003844B2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="00170622" w:rsidRPr="003844B2">
        <w:rPr>
          <w:rFonts w:ascii="Times New Roman" w:eastAsia="Times New Roman" w:hAnsi="Times New Roman" w:cs="Times New Roman"/>
          <w:sz w:val="28"/>
          <w:szCs w:val="28"/>
        </w:rPr>
        <w:t xml:space="preserve">программе и должна выявлять теоретическую и практическую подготовку </w:t>
      </w:r>
      <w:r w:rsidRPr="003844B2">
        <w:rPr>
          <w:rFonts w:ascii="Times New Roman" w:eastAsia="Times New Roman" w:hAnsi="Times New Roman" w:cs="Times New Roman"/>
          <w:sz w:val="28"/>
          <w:szCs w:val="28"/>
        </w:rPr>
        <w:t>обучающегося.</w:t>
      </w:r>
      <w:r w:rsidR="00FA716A" w:rsidRPr="0038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622" w:rsidRPr="003844B2">
        <w:rPr>
          <w:rFonts w:ascii="Times New Roman" w:eastAsia="Times New Roman" w:hAnsi="Times New Roman" w:cs="Times New Roman"/>
          <w:sz w:val="28"/>
          <w:szCs w:val="28"/>
        </w:rPr>
        <w:t xml:space="preserve">Обучающийся допускается к итоговой аттестации </w:t>
      </w:r>
      <w:r w:rsidRPr="003844B2">
        <w:rPr>
          <w:rFonts w:ascii="Times New Roman" w:eastAsia="Times New Roman" w:hAnsi="Times New Roman" w:cs="Times New Roman"/>
          <w:sz w:val="28"/>
          <w:szCs w:val="28"/>
        </w:rPr>
        <w:t>при успешном прохождении промежуточных аттестаций, предусмотренных образовательной программой.</w:t>
      </w:r>
    </w:p>
    <w:p w:rsidR="00170622" w:rsidRPr="003844B2" w:rsidRDefault="00170622" w:rsidP="002E354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4B2">
        <w:rPr>
          <w:rFonts w:ascii="Times New Roman" w:eastAsia="Times New Roman" w:hAnsi="Times New Roman" w:cs="Times New Roman"/>
          <w:sz w:val="28"/>
          <w:szCs w:val="28"/>
        </w:rPr>
        <w:t xml:space="preserve">Обучающийся, освоивший </w:t>
      </w:r>
      <w:r w:rsidR="00DA2E58" w:rsidRPr="003844B2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образовательную </w:t>
      </w:r>
      <w:r w:rsidRPr="003844B2">
        <w:rPr>
          <w:rFonts w:ascii="Times New Roman" w:eastAsia="Times New Roman" w:hAnsi="Times New Roman" w:cs="Times New Roman"/>
          <w:sz w:val="28"/>
          <w:szCs w:val="28"/>
        </w:rPr>
        <w:t>программу и успешно прошедший итоговую аттестацию, получает документ о квалификации – диплом</w:t>
      </w:r>
      <w:r w:rsidR="00F61A9B" w:rsidRPr="003844B2">
        <w:rPr>
          <w:rFonts w:ascii="Times New Roman" w:eastAsia="Times New Roman" w:hAnsi="Times New Roman" w:cs="Times New Roman"/>
          <w:sz w:val="28"/>
          <w:szCs w:val="28"/>
        </w:rPr>
        <w:br/>
      </w:r>
      <w:r w:rsidRPr="003844B2">
        <w:rPr>
          <w:rFonts w:ascii="Times New Roman" w:eastAsia="Times New Roman" w:hAnsi="Times New Roman" w:cs="Times New Roman"/>
          <w:sz w:val="28"/>
          <w:szCs w:val="28"/>
        </w:rPr>
        <w:t>о профессиональной переподготовке</w:t>
      </w:r>
      <w:r w:rsidR="00DA2E58" w:rsidRPr="003844B2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9"/>
      </w:r>
      <w:r w:rsidRPr="003844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0622" w:rsidRPr="003844B2" w:rsidRDefault="00D12999" w:rsidP="002E354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3844B2">
        <w:rPr>
          <w:rFonts w:ascii="Times New Roman" w:hAnsi="Times New Roman" w:cs="Times New Roman"/>
          <w:b/>
          <w:i/>
          <w:iCs/>
          <w:sz w:val="28"/>
          <w:szCs w:val="28"/>
        </w:rPr>
        <w:t>8</w:t>
      </w:r>
      <w:r w:rsidR="00170622" w:rsidRPr="003844B2">
        <w:rPr>
          <w:rFonts w:ascii="Times New Roman" w:hAnsi="Times New Roman" w:cs="Times New Roman"/>
          <w:b/>
          <w:i/>
          <w:iCs/>
          <w:sz w:val="28"/>
          <w:szCs w:val="28"/>
        </w:rPr>
        <w:t>.2.</w:t>
      </w:r>
      <w:r w:rsidR="00170622" w:rsidRPr="003844B2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bookmarkStart w:id="2" w:name="_Hlk167020880"/>
      <w:r w:rsidR="00DC3B6F" w:rsidRPr="003844B2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</w:t>
      </w:r>
      <w:r w:rsidR="00ED5950" w:rsidRPr="003844B2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ценочные материалы</w:t>
      </w:r>
      <w:r w:rsidR="006F1BE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:</w:t>
      </w:r>
    </w:p>
    <w:p w:rsidR="00DC3B6F" w:rsidRPr="003844B2" w:rsidRDefault="00C344FC" w:rsidP="002E354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4B2">
        <w:rPr>
          <w:rFonts w:ascii="Times New Roman" w:eastAsia="Calibri" w:hAnsi="Times New Roman" w:cs="Times New Roman"/>
          <w:bCs/>
          <w:sz w:val="28"/>
          <w:szCs w:val="28"/>
        </w:rPr>
        <w:t>Оценочные материалы</w:t>
      </w:r>
      <w:r w:rsidR="00DC3B6F" w:rsidRPr="003844B2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образовательной программы формиру</w:t>
      </w:r>
      <w:r w:rsidR="007B530C" w:rsidRPr="003844B2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DC3B6F" w:rsidRPr="003844B2">
        <w:rPr>
          <w:rFonts w:ascii="Times New Roman" w:eastAsia="Calibri" w:hAnsi="Times New Roman" w:cs="Times New Roman"/>
          <w:bCs/>
          <w:sz w:val="28"/>
          <w:szCs w:val="28"/>
        </w:rPr>
        <w:t xml:space="preserve">тся организацией, осуществляющей образовательную деятельность, </w:t>
      </w:r>
      <w:r w:rsidR="00D4524F" w:rsidRPr="003844B2">
        <w:rPr>
          <w:rFonts w:ascii="Times New Roman" w:eastAsia="Calibri" w:hAnsi="Times New Roman" w:cs="Times New Roman"/>
          <w:bCs/>
          <w:sz w:val="28"/>
          <w:szCs w:val="28"/>
        </w:rPr>
        <w:t xml:space="preserve">для проведения текущего контроля, промежуточных аттестаций, итоговой аттестации </w:t>
      </w:r>
      <w:r w:rsidR="00DC3B6F" w:rsidRPr="003844B2">
        <w:rPr>
          <w:rFonts w:ascii="Times New Roman" w:eastAsia="Calibri" w:hAnsi="Times New Roman" w:cs="Times New Roman"/>
          <w:bCs/>
          <w:sz w:val="28"/>
          <w:szCs w:val="28"/>
        </w:rPr>
        <w:t>в соответствии с содержанием модулей и планируемыми результатами обучения.</w:t>
      </w:r>
      <w:r w:rsidRPr="003844B2">
        <w:rPr>
          <w:rFonts w:ascii="Times New Roman" w:eastAsia="Calibri" w:hAnsi="Times New Roman" w:cs="Times New Roman"/>
          <w:bCs/>
          <w:sz w:val="28"/>
          <w:szCs w:val="28"/>
        </w:rPr>
        <w:t xml:space="preserve"> Каждое задание оценочных материалов должно быть соотнесено с результатами обучения, для оценки которых оно предназначено.</w:t>
      </w:r>
    </w:p>
    <w:p w:rsidR="00417CB6" w:rsidRPr="003844B2" w:rsidRDefault="00417CB6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3844B2"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170622" w:rsidRPr="00E272AC" w:rsidRDefault="00170622" w:rsidP="002E3546">
      <w:pPr>
        <w:keepNext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2AC">
        <w:rPr>
          <w:rFonts w:ascii="Times New Roman" w:eastAsia="Calibri" w:hAnsi="Times New Roman" w:cs="Times New Roman"/>
          <w:bCs/>
          <w:sz w:val="28"/>
          <w:szCs w:val="28"/>
        </w:rPr>
        <w:t>Пример тестового задания</w:t>
      </w:r>
    </w:p>
    <w:p w:rsidR="00DC3B6F" w:rsidRPr="00E272AC" w:rsidRDefault="00170622" w:rsidP="002E354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272A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Инструкция:</w:t>
      </w:r>
      <w:r w:rsidR="00ED5950" w:rsidRPr="00E272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Выберите один 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2"/>
        <w:gridCol w:w="3494"/>
        <w:gridCol w:w="2010"/>
        <w:gridCol w:w="1749"/>
      </w:tblGrid>
      <w:tr w:rsidR="002B68C8" w:rsidRPr="00E272AC" w:rsidTr="00417CB6"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C7" w:rsidRPr="00E272AC" w:rsidRDefault="006E4AC7" w:rsidP="00417C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2A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(задание)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C7" w:rsidRPr="00E272AC" w:rsidRDefault="006E4AC7" w:rsidP="00417C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2AC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C7" w:rsidRPr="00E272AC" w:rsidRDefault="006E4AC7" w:rsidP="00417C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2A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C7" w:rsidRPr="00E272AC" w:rsidRDefault="006E4AC7" w:rsidP="00417C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2AC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результатов обучения</w:t>
            </w:r>
          </w:p>
        </w:tc>
      </w:tr>
      <w:tr w:rsidR="00456EBF" w:rsidRPr="00BF625A" w:rsidTr="00923683">
        <w:trPr>
          <w:trHeight w:val="1399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BF" w:rsidRPr="00E272AC" w:rsidRDefault="00E272AC" w:rsidP="00B128EE">
            <w:pPr>
              <w:spacing w:after="0" w:line="240" w:lineRule="auto"/>
              <w:ind w:left="142" w:right="125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272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Препаратами выбора для лечения артериальной гипертензии при хроническом гломерулонефрите с массивной протеинурией являются</w:t>
            </w:r>
            <w:r w:rsidR="009E2FB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AC" w:rsidRPr="00E272AC" w:rsidRDefault="00E272AC" w:rsidP="00E272AC">
            <w:pPr>
              <w:tabs>
                <w:tab w:val="left" w:pos="583"/>
              </w:tabs>
              <w:spacing w:after="0" w:line="240" w:lineRule="auto"/>
              <w:ind w:left="441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ингибиторы </w:t>
            </w:r>
            <w:r w:rsidR="000D7CA3" w:rsidRPr="000D7CA3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ренин-ангиотензин-альдостероновой системы</w:t>
            </w:r>
          </w:p>
          <w:p w:rsidR="00E272AC" w:rsidRPr="00E272AC" w:rsidRDefault="00E272AC" w:rsidP="00E272AC">
            <w:pPr>
              <w:tabs>
                <w:tab w:val="left" w:pos="583"/>
              </w:tabs>
              <w:spacing w:after="0" w:line="240" w:lineRule="auto"/>
              <w:ind w:left="441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2AC">
              <w:rPr>
                <w:rFonts w:ascii="Times New Roman" w:eastAsia="Times New Roman" w:hAnsi="Times New Roman" w:cs="Times New Roman"/>
                <w:sz w:val="24"/>
                <w:szCs w:val="24"/>
              </w:rPr>
              <w:t>Б) диуретики</w:t>
            </w:r>
          </w:p>
          <w:p w:rsidR="00E272AC" w:rsidRPr="00E272AC" w:rsidRDefault="00E272AC" w:rsidP="00E272AC">
            <w:pPr>
              <w:tabs>
                <w:tab w:val="left" w:pos="583"/>
              </w:tabs>
              <w:spacing w:after="0" w:line="240" w:lineRule="auto"/>
              <w:ind w:left="441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ингибиторы </w:t>
            </w:r>
            <w:r w:rsidR="000D7CA3" w:rsidRPr="000D7CA3">
              <w:rPr>
                <w:rFonts w:ascii="Times New Roman" w:eastAsia="Times New Roman" w:hAnsi="Times New Roman" w:cs="Times New Roman"/>
                <w:sz w:val="24"/>
                <w:szCs w:val="24"/>
              </w:rPr>
              <w:t>натрий-глюкозного котранспортера 2-го типа</w:t>
            </w:r>
          </w:p>
          <w:p w:rsidR="00456EBF" w:rsidRPr="00E272AC" w:rsidRDefault="00E272AC" w:rsidP="00E272AC">
            <w:pPr>
              <w:tabs>
                <w:tab w:val="left" w:pos="583"/>
              </w:tabs>
              <w:spacing w:after="0" w:line="240" w:lineRule="auto"/>
              <w:ind w:left="441" w:right="-1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2AC">
              <w:rPr>
                <w:rFonts w:ascii="Times New Roman" w:eastAsia="Times New Roman" w:hAnsi="Times New Roman" w:cs="Times New Roman"/>
                <w:sz w:val="24"/>
                <w:szCs w:val="24"/>
              </w:rPr>
              <w:t>Г) блокаторы кальциевых каналов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BF" w:rsidRPr="00E272AC" w:rsidRDefault="009B529A" w:rsidP="00456EBF">
            <w:pPr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E272A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BF" w:rsidRPr="00E272AC" w:rsidRDefault="00E272AC" w:rsidP="00456EBF">
            <w:pPr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E272AC">
              <w:rPr>
                <w:rFonts w:ascii="Times New Roman" w:hAnsi="Times New Roman" w:cs="Times New Roman"/>
                <w:sz w:val="24"/>
                <w:szCs w:val="24"/>
              </w:rPr>
              <w:t>2.з5</w:t>
            </w:r>
          </w:p>
        </w:tc>
      </w:tr>
    </w:tbl>
    <w:p w:rsidR="00FF76E5" w:rsidRPr="00BF625A" w:rsidRDefault="00FF76E5" w:rsidP="002E3546">
      <w:pPr>
        <w:pStyle w:val="s3"/>
        <w:spacing w:before="0" w:after="0"/>
        <w:ind w:right="-1" w:firstLine="709"/>
        <w:rPr>
          <w:rFonts w:cs="Times New Roman"/>
          <w:bCs/>
          <w:color w:val="auto"/>
          <w:sz w:val="28"/>
          <w:szCs w:val="28"/>
          <w:highlight w:val="yellow"/>
        </w:rPr>
      </w:pPr>
    </w:p>
    <w:p w:rsidR="00170622" w:rsidRPr="00FC44A6" w:rsidRDefault="00074009" w:rsidP="00417CB6">
      <w:pPr>
        <w:pStyle w:val="s3"/>
        <w:spacing w:before="0" w:after="0"/>
        <w:ind w:right="-1" w:firstLine="709"/>
        <w:jc w:val="both"/>
        <w:rPr>
          <w:rFonts w:cs="Times New Roman"/>
          <w:bCs/>
          <w:color w:val="auto"/>
          <w:sz w:val="28"/>
          <w:szCs w:val="28"/>
        </w:rPr>
      </w:pPr>
      <w:r w:rsidRPr="00FC44A6">
        <w:rPr>
          <w:rFonts w:cs="Times New Roman"/>
          <w:bCs/>
          <w:color w:val="auto"/>
          <w:sz w:val="28"/>
          <w:szCs w:val="28"/>
        </w:rPr>
        <w:t>Пример ситуационной задачи</w:t>
      </w:r>
    </w:p>
    <w:p w:rsidR="00BA711A" w:rsidRPr="00FC44A6" w:rsidRDefault="00170622" w:rsidP="00B128E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A6">
        <w:rPr>
          <w:rFonts w:ascii="Times New Roman" w:hAnsi="Times New Roman" w:cs="Times New Roman"/>
          <w:i/>
          <w:sz w:val="24"/>
          <w:szCs w:val="24"/>
        </w:rPr>
        <w:t>Инструкция:</w:t>
      </w:r>
      <w:r w:rsidRPr="00FC44A6">
        <w:rPr>
          <w:rFonts w:ascii="Times New Roman" w:hAnsi="Times New Roman" w:cs="Times New Roman"/>
          <w:sz w:val="24"/>
          <w:szCs w:val="24"/>
        </w:rPr>
        <w:t xml:space="preserve"> </w:t>
      </w:r>
      <w:r w:rsidR="006E4AC7" w:rsidRPr="00FC44A6">
        <w:rPr>
          <w:rFonts w:ascii="Times New Roman" w:hAnsi="Times New Roman" w:cs="Times New Roman"/>
          <w:sz w:val="24"/>
          <w:szCs w:val="24"/>
        </w:rPr>
        <w:t>ознакомьтесь с условием задачи. На основании полученной информации дайте развернутые ответы на вопросы, приведенные ниже.</w:t>
      </w:r>
    </w:p>
    <w:bookmarkEnd w:id="2"/>
    <w:p w:rsidR="00B128EE" w:rsidRDefault="00B128EE" w:rsidP="00B128EE">
      <w:pPr>
        <w:pStyle w:val="af3"/>
        <w:spacing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CC6490" w:rsidRPr="00FC44A6" w:rsidRDefault="00CC6490" w:rsidP="00B128EE">
      <w:pPr>
        <w:pStyle w:val="af3"/>
        <w:spacing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FC44A6">
        <w:rPr>
          <w:rFonts w:ascii="Times New Roman" w:hAnsi="Times New Roman"/>
          <w:bCs/>
          <w:i/>
          <w:sz w:val="24"/>
          <w:szCs w:val="24"/>
        </w:rPr>
        <w:t>Условия</w:t>
      </w:r>
    </w:p>
    <w:p w:rsidR="00FC44A6" w:rsidRDefault="00FC44A6" w:rsidP="00B128EE">
      <w:pPr>
        <w:pStyle w:val="Style10"/>
        <w:keepNext/>
        <w:ind w:firstLine="709"/>
        <w:jc w:val="both"/>
      </w:pPr>
      <w:bookmarkStart w:id="3" w:name="_Hlk206675735"/>
      <w:r>
        <w:t xml:space="preserve">Пациентка 25 лет, с диагнозом «острый бронхит», в течение </w:t>
      </w:r>
      <w:r w:rsidR="002403D2">
        <w:t>пя</w:t>
      </w:r>
      <w:r>
        <w:t xml:space="preserve">ти дней получала терапию нестероидными противовоспалительными </w:t>
      </w:r>
      <w:r w:rsidR="000D7CA3">
        <w:t xml:space="preserve">препаратами </w:t>
      </w:r>
      <w:r>
        <w:t>(</w:t>
      </w:r>
      <w:r w:rsidR="00EF74AD">
        <w:t>ибупрофен</w:t>
      </w:r>
      <w:r>
        <w:t xml:space="preserve">) и муколитическими препаратами (бромгексин). Состояние пациентки продолжало ухудшаться, была диагностирована пневмония и с </w:t>
      </w:r>
      <w:r w:rsidR="00004D57">
        <w:t>шестого</w:t>
      </w:r>
      <w:r>
        <w:t xml:space="preserve"> дня от начала заболевания к лечению </w:t>
      </w:r>
      <w:r w:rsidR="000D7CA3">
        <w:t xml:space="preserve">были </w:t>
      </w:r>
      <w:r>
        <w:t xml:space="preserve">присоединены антибактериальные препараты (цефалоспорины, аминогликозиды), что привело к нормализации температуры тела в течение </w:t>
      </w:r>
      <w:r w:rsidR="00FF4BB0">
        <w:t xml:space="preserve">четырех </w:t>
      </w:r>
      <w:r>
        <w:t xml:space="preserve">дней, улучшению общего состояния. Через </w:t>
      </w:r>
      <w:r w:rsidR="00FF4BB0">
        <w:t>двенадцать</w:t>
      </w:r>
      <w:r>
        <w:t xml:space="preserve"> дней от начала терапии антиб</w:t>
      </w:r>
      <w:r w:rsidR="00004D57">
        <w:t>актериальными препаратами</w:t>
      </w:r>
      <w:r>
        <w:t xml:space="preserve"> вновь появилась лихорадка, кожные высыпания, вялость, головная боль, «ломота» в суставах, пастозность век и лица, боли в области поясницы. Пациентка госпитализирована. При осмотре в стационар</w:t>
      </w:r>
      <w:r w:rsidR="000D7CA3">
        <w:t>ных условиях</w:t>
      </w:r>
      <w:r>
        <w:t xml:space="preserve">: состояние тяжелое, температура тела </w:t>
      </w:r>
      <w:r w:rsidR="00004D57">
        <w:t xml:space="preserve">– </w:t>
      </w:r>
      <w:r>
        <w:t>38</w:t>
      </w:r>
      <w:r w:rsidRPr="00004D57">
        <w:rPr>
          <w:vertAlign w:val="superscript"/>
        </w:rPr>
        <w:t>0</w:t>
      </w:r>
      <w:r>
        <w:t xml:space="preserve">С, </w:t>
      </w:r>
      <w:r w:rsidR="00004D57">
        <w:t xml:space="preserve">артериальное давление – </w:t>
      </w:r>
      <w:r>
        <w:t>130/80 мм</w:t>
      </w:r>
      <w:r w:rsidR="00004D57">
        <w:t>.</w:t>
      </w:r>
      <w:r>
        <w:t xml:space="preserve">рт.ст., пастозность век и лица, папулезная сыпь. Симптом поколачивания положительный с обеих сторон. Суточный диурез </w:t>
      </w:r>
      <w:r w:rsidR="00004D57">
        <w:t>–</w:t>
      </w:r>
      <w:r>
        <w:t xml:space="preserve"> 2800 мл. </w:t>
      </w:r>
      <w:r w:rsidR="000D7CA3">
        <w:t>О</w:t>
      </w:r>
      <w:r>
        <w:t>бщ</w:t>
      </w:r>
      <w:r w:rsidR="000D7CA3">
        <w:t>ий</w:t>
      </w:r>
      <w:r>
        <w:t xml:space="preserve"> анализ крови: Нв </w:t>
      </w:r>
      <w:r w:rsidR="00004D57">
        <w:t xml:space="preserve">– </w:t>
      </w:r>
      <w:r>
        <w:t xml:space="preserve">105 г/л, лейкоциты </w:t>
      </w:r>
      <w:r w:rsidR="00004D57">
        <w:t xml:space="preserve">– </w:t>
      </w:r>
      <w:r>
        <w:t>12х10</w:t>
      </w:r>
      <w:r w:rsidRPr="00EF74AD">
        <w:rPr>
          <w:vertAlign w:val="superscript"/>
        </w:rPr>
        <w:t>9</w:t>
      </w:r>
      <w:r>
        <w:t xml:space="preserve">/л, </w:t>
      </w:r>
      <w:r w:rsidR="00004D57">
        <w:t>сегментоядерные</w:t>
      </w:r>
      <w:r>
        <w:t xml:space="preserve"> нейтрофилы</w:t>
      </w:r>
      <w:r w:rsidR="00004D57">
        <w:t xml:space="preserve"> – </w:t>
      </w:r>
      <w:r>
        <w:t>40</w:t>
      </w:r>
      <w:r w:rsidR="00EF74AD">
        <w:t> </w:t>
      </w:r>
      <w:r>
        <w:t>%, лимфоциты</w:t>
      </w:r>
      <w:r w:rsidR="00004D57">
        <w:t xml:space="preserve"> – </w:t>
      </w:r>
      <w:r>
        <w:t>45</w:t>
      </w:r>
      <w:r w:rsidR="00EF74AD">
        <w:t> </w:t>
      </w:r>
      <w:r>
        <w:t xml:space="preserve">%, </w:t>
      </w:r>
      <w:r w:rsidRPr="00004D57">
        <w:t>эозинофилы</w:t>
      </w:r>
      <w:r w:rsidR="00004D57">
        <w:t xml:space="preserve"> – </w:t>
      </w:r>
      <w:r w:rsidRPr="00004D57">
        <w:t>8</w:t>
      </w:r>
      <w:r w:rsidR="00EF74AD">
        <w:t> </w:t>
      </w:r>
      <w:r>
        <w:t xml:space="preserve">%, </w:t>
      </w:r>
      <w:r w:rsidR="00EF74AD">
        <w:t>с</w:t>
      </w:r>
      <w:r w:rsidR="00EF74AD" w:rsidRPr="00EF74AD">
        <w:t>корость оседания эритроцитов</w:t>
      </w:r>
      <w:r w:rsidR="00004D57">
        <w:t xml:space="preserve"> – </w:t>
      </w:r>
      <w:r>
        <w:t xml:space="preserve">24 мм/час. </w:t>
      </w:r>
      <w:r w:rsidR="000D7CA3">
        <w:t>О</w:t>
      </w:r>
      <w:r>
        <w:t>бщ</w:t>
      </w:r>
      <w:r w:rsidR="000D7CA3">
        <w:t>ий</w:t>
      </w:r>
      <w:r>
        <w:t xml:space="preserve"> анализ мочи: относительная плотность</w:t>
      </w:r>
      <w:r w:rsidR="00004D57">
        <w:t xml:space="preserve"> – </w:t>
      </w:r>
      <w:r>
        <w:t>1,005, белок</w:t>
      </w:r>
      <w:r w:rsidR="00004D57">
        <w:t xml:space="preserve"> – </w:t>
      </w:r>
      <w:r>
        <w:t>1,3 г/л, глюкоза</w:t>
      </w:r>
      <w:r w:rsidR="00004D57">
        <w:t xml:space="preserve"> – </w:t>
      </w:r>
      <w:r>
        <w:t>1+, эритроциты</w:t>
      </w:r>
      <w:r w:rsidR="00004D57">
        <w:t xml:space="preserve"> – </w:t>
      </w:r>
      <w:r>
        <w:t>до 100 в поле зрения, лейкоциты</w:t>
      </w:r>
      <w:r w:rsidR="00004D57">
        <w:t xml:space="preserve"> – </w:t>
      </w:r>
      <w:r>
        <w:t xml:space="preserve">25-30 в поле зрения, цилиндры – гиалиновые, зернистые, эритроцитарные, слизи умеренное количество, бактерий нет. </w:t>
      </w:r>
      <w:r w:rsidR="000D7CA3">
        <w:t>Б</w:t>
      </w:r>
      <w:r>
        <w:t>иохимическ</w:t>
      </w:r>
      <w:r w:rsidR="000D7CA3">
        <w:t>ий</w:t>
      </w:r>
      <w:r>
        <w:t xml:space="preserve"> анализ крови: мочевина – 32 ммоль/л, креатинин – 500 мкмоль/л, общий билирубин – 58 мМ/л, АЛТ – 51 Ед/л, АСТ – 69 Ед/л, натрий – 127 ммоль/л, калий – 4,5 ммоль/л.</w:t>
      </w:r>
    </w:p>
    <w:p w:rsidR="00B128EE" w:rsidRDefault="00B128EE" w:rsidP="00B128EE">
      <w:pPr>
        <w:pStyle w:val="Style10"/>
        <w:keepNext/>
        <w:widowControl/>
        <w:ind w:firstLine="709"/>
        <w:jc w:val="both"/>
        <w:rPr>
          <w:i/>
          <w:iCs/>
        </w:rPr>
      </w:pPr>
    </w:p>
    <w:p w:rsidR="00680CB5" w:rsidRPr="00FC44A6" w:rsidRDefault="00680CB5" w:rsidP="00B128EE">
      <w:pPr>
        <w:pStyle w:val="Style10"/>
        <w:keepNext/>
        <w:widowControl/>
        <w:ind w:firstLine="709"/>
        <w:jc w:val="both"/>
        <w:rPr>
          <w:i/>
          <w:iCs/>
        </w:rPr>
      </w:pPr>
      <w:r w:rsidRPr="00FC44A6">
        <w:rPr>
          <w:i/>
          <w:iCs/>
        </w:rPr>
        <w:t>Задания</w:t>
      </w:r>
    </w:p>
    <w:bookmarkEnd w:id="3"/>
    <w:p w:rsidR="00FC44A6" w:rsidRPr="00FC44A6" w:rsidRDefault="00FC44A6" w:rsidP="00B128EE">
      <w:pPr>
        <w:pStyle w:val="32"/>
        <w:spacing w:after="0"/>
        <w:ind w:firstLine="709"/>
        <w:jc w:val="both"/>
        <w:rPr>
          <w:sz w:val="24"/>
          <w:szCs w:val="24"/>
        </w:rPr>
      </w:pPr>
      <w:r w:rsidRPr="00FC44A6">
        <w:rPr>
          <w:sz w:val="24"/>
          <w:szCs w:val="24"/>
        </w:rPr>
        <w:t>1.</w:t>
      </w:r>
      <w:r w:rsidR="00C96004">
        <w:rPr>
          <w:sz w:val="24"/>
          <w:szCs w:val="24"/>
        </w:rPr>
        <w:t> </w:t>
      </w:r>
      <w:r w:rsidRPr="00FC44A6">
        <w:rPr>
          <w:sz w:val="24"/>
          <w:szCs w:val="24"/>
        </w:rPr>
        <w:t>Укажите этиологический фактор, ответственный за поражение почек</w:t>
      </w:r>
      <w:r w:rsidR="00004D57">
        <w:rPr>
          <w:sz w:val="24"/>
          <w:szCs w:val="24"/>
        </w:rPr>
        <w:t>.</w:t>
      </w:r>
    </w:p>
    <w:p w:rsidR="00FC44A6" w:rsidRPr="00FC44A6" w:rsidRDefault="00FC44A6" w:rsidP="00B128EE">
      <w:pPr>
        <w:pStyle w:val="32"/>
        <w:spacing w:after="0"/>
        <w:ind w:firstLine="709"/>
        <w:jc w:val="both"/>
        <w:rPr>
          <w:sz w:val="24"/>
          <w:szCs w:val="24"/>
        </w:rPr>
      </w:pPr>
      <w:r w:rsidRPr="00FC44A6">
        <w:rPr>
          <w:sz w:val="24"/>
          <w:szCs w:val="24"/>
        </w:rPr>
        <w:t>2.</w:t>
      </w:r>
      <w:r w:rsidR="00C96004">
        <w:rPr>
          <w:sz w:val="24"/>
          <w:szCs w:val="24"/>
        </w:rPr>
        <w:t> </w:t>
      </w:r>
      <w:r w:rsidRPr="00FC44A6">
        <w:rPr>
          <w:sz w:val="24"/>
          <w:szCs w:val="24"/>
        </w:rPr>
        <w:t>Обоснуйте и сформулируйте диагноз</w:t>
      </w:r>
      <w:r w:rsidR="00004D57">
        <w:rPr>
          <w:sz w:val="24"/>
          <w:szCs w:val="24"/>
        </w:rPr>
        <w:t>.</w:t>
      </w:r>
    </w:p>
    <w:p w:rsidR="00FC44A6" w:rsidRPr="00FC44A6" w:rsidRDefault="00FC44A6" w:rsidP="00B128EE">
      <w:pPr>
        <w:pStyle w:val="32"/>
        <w:spacing w:after="0"/>
        <w:ind w:firstLine="709"/>
        <w:jc w:val="both"/>
        <w:rPr>
          <w:sz w:val="24"/>
          <w:szCs w:val="24"/>
        </w:rPr>
      </w:pPr>
      <w:r w:rsidRPr="00FC44A6">
        <w:rPr>
          <w:sz w:val="24"/>
          <w:szCs w:val="24"/>
        </w:rPr>
        <w:t>3.</w:t>
      </w:r>
      <w:r w:rsidR="00C96004">
        <w:rPr>
          <w:sz w:val="24"/>
          <w:szCs w:val="24"/>
        </w:rPr>
        <w:t> </w:t>
      </w:r>
      <w:r w:rsidRPr="00FC44A6">
        <w:rPr>
          <w:sz w:val="24"/>
          <w:szCs w:val="24"/>
        </w:rPr>
        <w:t>Оцените функциональное состояние почек</w:t>
      </w:r>
      <w:r w:rsidR="00004D57">
        <w:rPr>
          <w:sz w:val="24"/>
          <w:szCs w:val="24"/>
        </w:rPr>
        <w:t>.</w:t>
      </w:r>
    </w:p>
    <w:p w:rsidR="00FC44A6" w:rsidRPr="00FC44A6" w:rsidRDefault="00FC44A6" w:rsidP="00B128EE">
      <w:pPr>
        <w:pStyle w:val="32"/>
        <w:spacing w:after="0"/>
        <w:ind w:firstLine="709"/>
        <w:jc w:val="both"/>
        <w:rPr>
          <w:sz w:val="24"/>
          <w:szCs w:val="24"/>
        </w:rPr>
      </w:pPr>
      <w:r w:rsidRPr="00FC44A6">
        <w:rPr>
          <w:sz w:val="24"/>
          <w:szCs w:val="24"/>
        </w:rPr>
        <w:t>4.</w:t>
      </w:r>
      <w:r w:rsidR="00C96004">
        <w:rPr>
          <w:sz w:val="24"/>
          <w:szCs w:val="24"/>
        </w:rPr>
        <w:t> </w:t>
      </w:r>
      <w:r w:rsidRPr="00FC44A6">
        <w:rPr>
          <w:sz w:val="24"/>
          <w:szCs w:val="24"/>
        </w:rPr>
        <w:t>Предложите план лечения</w:t>
      </w:r>
      <w:r w:rsidR="00004D57">
        <w:rPr>
          <w:sz w:val="24"/>
          <w:szCs w:val="24"/>
        </w:rPr>
        <w:t>.</w:t>
      </w:r>
    </w:p>
    <w:p w:rsidR="00B128EE" w:rsidRDefault="00B128EE" w:rsidP="00B128EE">
      <w:pPr>
        <w:pStyle w:val="32"/>
        <w:spacing w:after="0"/>
        <w:ind w:firstLine="709"/>
        <w:jc w:val="both"/>
        <w:rPr>
          <w:i/>
          <w:iCs/>
          <w:sz w:val="24"/>
          <w:szCs w:val="24"/>
        </w:rPr>
      </w:pPr>
    </w:p>
    <w:p w:rsidR="00680CB5" w:rsidRDefault="001F43AA" w:rsidP="00B128EE">
      <w:pPr>
        <w:pStyle w:val="32"/>
        <w:spacing w:after="0"/>
        <w:ind w:firstLine="709"/>
        <w:jc w:val="both"/>
        <w:rPr>
          <w:i/>
          <w:iCs/>
          <w:sz w:val="24"/>
          <w:szCs w:val="24"/>
        </w:rPr>
      </w:pPr>
      <w:r w:rsidRPr="00FC44A6">
        <w:rPr>
          <w:i/>
          <w:iCs/>
          <w:sz w:val="24"/>
          <w:szCs w:val="24"/>
        </w:rPr>
        <w:t>Эталоны ответов</w:t>
      </w:r>
    </w:p>
    <w:p w:rsidR="00FC44A6" w:rsidRPr="00FC44A6" w:rsidRDefault="00FC44A6" w:rsidP="00B128EE">
      <w:pPr>
        <w:pStyle w:val="32"/>
        <w:spacing w:after="0"/>
        <w:ind w:firstLine="709"/>
        <w:jc w:val="both"/>
        <w:rPr>
          <w:sz w:val="24"/>
          <w:szCs w:val="24"/>
        </w:rPr>
      </w:pPr>
      <w:r w:rsidRPr="00FC44A6">
        <w:rPr>
          <w:sz w:val="24"/>
          <w:szCs w:val="24"/>
        </w:rPr>
        <w:t>1.</w:t>
      </w:r>
      <w:r w:rsidR="00C96004">
        <w:rPr>
          <w:sz w:val="24"/>
          <w:szCs w:val="24"/>
        </w:rPr>
        <w:t> </w:t>
      </w:r>
      <w:r w:rsidRPr="00FC44A6">
        <w:rPr>
          <w:sz w:val="24"/>
          <w:szCs w:val="24"/>
        </w:rPr>
        <w:t xml:space="preserve">Лекарственные препараты, обладающие нефротоксичностью: </w:t>
      </w:r>
      <w:r w:rsidR="00004D57" w:rsidRPr="00004D57">
        <w:rPr>
          <w:sz w:val="24"/>
          <w:szCs w:val="24"/>
        </w:rPr>
        <w:t>нестероидны</w:t>
      </w:r>
      <w:r w:rsidR="00004D57">
        <w:rPr>
          <w:sz w:val="24"/>
          <w:szCs w:val="24"/>
        </w:rPr>
        <w:t>е</w:t>
      </w:r>
      <w:r w:rsidR="00004D57" w:rsidRPr="00004D57">
        <w:rPr>
          <w:sz w:val="24"/>
          <w:szCs w:val="24"/>
        </w:rPr>
        <w:t xml:space="preserve"> противовоспалительны</w:t>
      </w:r>
      <w:r w:rsidR="00004D57">
        <w:rPr>
          <w:sz w:val="24"/>
          <w:szCs w:val="24"/>
        </w:rPr>
        <w:t>е препараты</w:t>
      </w:r>
      <w:r w:rsidRPr="00FC44A6">
        <w:rPr>
          <w:sz w:val="24"/>
          <w:szCs w:val="24"/>
        </w:rPr>
        <w:t xml:space="preserve"> и аминогликозиды</w:t>
      </w:r>
      <w:r w:rsidR="00C96004">
        <w:rPr>
          <w:sz w:val="24"/>
          <w:szCs w:val="24"/>
        </w:rPr>
        <w:t>.</w:t>
      </w:r>
    </w:p>
    <w:p w:rsidR="00FC44A6" w:rsidRPr="00FC44A6" w:rsidRDefault="00FC44A6" w:rsidP="00B128EE">
      <w:pPr>
        <w:pStyle w:val="32"/>
        <w:spacing w:after="0"/>
        <w:ind w:firstLine="709"/>
        <w:jc w:val="both"/>
        <w:rPr>
          <w:sz w:val="24"/>
          <w:szCs w:val="24"/>
        </w:rPr>
      </w:pPr>
      <w:r w:rsidRPr="00FC44A6">
        <w:rPr>
          <w:sz w:val="24"/>
          <w:szCs w:val="24"/>
        </w:rPr>
        <w:t>2.</w:t>
      </w:r>
      <w:r w:rsidR="00C96004">
        <w:rPr>
          <w:sz w:val="24"/>
          <w:szCs w:val="24"/>
        </w:rPr>
        <w:t> </w:t>
      </w:r>
      <w:r w:rsidRPr="00FC44A6">
        <w:rPr>
          <w:sz w:val="24"/>
          <w:szCs w:val="24"/>
        </w:rPr>
        <w:t>Интерстициальный лекарственный нефрит</w:t>
      </w:r>
      <w:r w:rsidR="00C96004">
        <w:rPr>
          <w:sz w:val="24"/>
          <w:szCs w:val="24"/>
        </w:rPr>
        <w:t>.</w:t>
      </w:r>
    </w:p>
    <w:p w:rsidR="00FC44A6" w:rsidRPr="00FC44A6" w:rsidRDefault="00FC44A6" w:rsidP="00B128EE">
      <w:pPr>
        <w:pStyle w:val="32"/>
        <w:spacing w:after="0"/>
        <w:ind w:firstLine="709"/>
        <w:jc w:val="both"/>
        <w:rPr>
          <w:sz w:val="24"/>
          <w:szCs w:val="24"/>
        </w:rPr>
      </w:pPr>
      <w:r w:rsidRPr="00FC44A6">
        <w:rPr>
          <w:sz w:val="24"/>
          <w:szCs w:val="24"/>
        </w:rPr>
        <w:t>3.</w:t>
      </w:r>
      <w:r w:rsidR="00C96004">
        <w:rPr>
          <w:sz w:val="24"/>
          <w:szCs w:val="24"/>
        </w:rPr>
        <w:t> </w:t>
      </w:r>
      <w:r w:rsidRPr="00FC44A6">
        <w:rPr>
          <w:sz w:val="24"/>
          <w:szCs w:val="24"/>
        </w:rPr>
        <w:t>Острая почечная недостаточность ренального генеза</w:t>
      </w:r>
      <w:r w:rsidR="00C96004">
        <w:rPr>
          <w:sz w:val="24"/>
          <w:szCs w:val="24"/>
        </w:rPr>
        <w:t>.</w:t>
      </w:r>
    </w:p>
    <w:p w:rsidR="00FC44A6" w:rsidRPr="00FC44A6" w:rsidRDefault="00FC44A6" w:rsidP="00B128EE">
      <w:pPr>
        <w:pStyle w:val="32"/>
        <w:spacing w:after="0"/>
        <w:ind w:firstLine="709"/>
        <w:jc w:val="both"/>
        <w:rPr>
          <w:sz w:val="24"/>
          <w:szCs w:val="24"/>
        </w:rPr>
      </w:pPr>
      <w:r w:rsidRPr="00FC44A6">
        <w:rPr>
          <w:sz w:val="24"/>
          <w:szCs w:val="24"/>
        </w:rPr>
        <w:t>4.</w:t>
      </w:r>
      <w:r w:rsidR="00C96004">
        <w:rPr>
          <w:sz w:val="24"/>
          <w:szCs w:val="24"/>
        </w:rPr>
        <w:t> </w:t>
      </w:r>
      <w:r w:rsidRPr="00FC44A6">
        <w:rPr>
          <w:sz w:val="24"/>
          <w:szCs w:val="24"/>
        </w:rPr>
        <w:t xml:space="preserve">Отмена </w:t>
      </w:r>
      <w:r w:rsidR="00004D57" w:rsidRPr="00004D57">
        <w:rPr>
          <w:sz w:val="24"/>
          <w:szCs w:val="24"/>
        </w:rPr>
        <w:t>нестероидны</w:t>
      </w:r>
      <w:r w:rsidR="00004D57">
        <w:rPr>
          <w:sz w:val="24"/>
          <w:szCs w:val="24"/>
        </w:rPr>
        <w:t>х</w:t>
      </w:r>
      <w:r w:rsidR="00004D57" w:rsidRPr="00004D57">
        <w:rPr>
          <w:sz w:val="24"/>
          <w:szCs w:val="24"/>
        </w:rPr>
        <w:t xml:space="preserve"> противовоспалительны</w:t>
      </w:r>
      <w:r w:rsidR="00004D57">
        <w:rPr>
          <w:sz w:val="24"/>
          <w:szCs w:val="24"/>
        </w:rPr>
        <w:t>х препаратов</w:t>
      </w:r>
      <w:r w:rsidRPr="00FC44A6">
        <w:rPr>
          <w:sz w:val="24"/>
          <w:szCs w:val="24"/>
        </w:rPr>
        <w:t xml:space="preserve"> и </w:t>
      </w:r>
      <w:r w:rsidR="00EF74AD">
        <w:rPr>
          <w:sz w:val="24"/>
          <w:szCs w:val="24"/>
        </w:rPr>
        <w:t xml:space="preserve">нефротоксичных </w:t>
      </w:r>
      <w:r w:rsidRPr="00FC44A6">
        <w:rPr>
          <w:sz w:val="24"/>
          <w:szCs w:val="24"/>
        </w:rPr>
        <w:t>антиб</w:t>
      </w:r>
      <w:r w:rsidR="00004D57">
        <w:rPr>
          <w:sz w:val="24"/>
          <w:szCs w:val="24"/>
        </w:rPr>
        <w:t>актериальных препаратов</w:t>
      </w:r>
      <w:r w:rsidRPr="00FC44A6">
        <w:rPr>
          <w:sz w:val="24"/>
          <w:szCs w:val="24"/>
        </w:rPr>
        <w:t>, назначение глюкокортикоидов, проведение гемодиализа</w:t>
      </w:r>
      <w:r w:rsidR="00C96004">
        <w:rPr>
          <w:sz w:val="24"/>
          <w:szCs w:val="24"/>
        </w:rPr>
        <w:t>.</w:t>
      </w:r>
    </w:p>
    <w:p w:rsidR="00CC6490" w:rsidRPr="00FC44A6" w:rsidRDefault="00CC6490" w:rsidP="00B128EE">
      <w:pPr>
        <w:pStyle w:val="32"/>
        <w:spacing w:after="0"/>
        <w:ind w:right="-1" w:firstLine="709"/>
        <w:jc w:val="both"/>
        <w:rPr>
          <w:b/>
          <w:sz w:val="24"/>
          <w:szCs w:val="24"/>
        </w:rPr>
      </w:pPr>
      <w:r w:rsidRPr="00FC44A6">
        <w:rPr>
          <w:sz w:val="24"/>
          <w:szCs w:val="24"/>
        </w:rPr>
        <w:t xml:space="preserve">Коды результатов обучения: </w:t>
      </w:r>
      <w:r w:rsidR="0003003B">
        <w:rPr>
          <w:sz w:val="24"/>
          <w:szCs w:val="24"/>
        </w:rPr>
        <w:t xml:space="preserve">1.з.2, 1.з.6, </w:t>
      </w:r>
      <w:r w:rsidR="00004D57">
        <w:rPr>
          <w:sz w:val="24"/>
          <w:szCs w:val="24"/>
        </w:rPr>
        <w:t xml:space="preserve">1.з.8, 1.з.9, </w:t>
      </w:r>
      <w:r w:rsidR="0003003B">
        <w:rPr>
          <w:sz w:val="24"/>
          <w:szCs w:val="24"/>
        </w:rPr>
        <w:t xml:space="preserve">1.з.10, </w:t>
      </w:r>
      <w:bookmarkStart w:id="4" w:name="_Hlk214563434"/>
      <w:r w:rsidR="00004D57">
        <w:rPr>
          <w:sz w:val="24"/>
          <w:szCs w:val="24"/>
        </w:rPr>
        <w:t xml:space="preserve">1.у.1, </w:t>
      </w:r>
      <w:r w:rsidR="0003003B">
        <w:rPr>
          <w:sz w:val="24"/>
          <w:szCs w:val="24"/>
        </w:rPr>
        <w:t>1.у.2</w:t>
      </w:r>
      <w:bookmarkEnd w:id="4"/>
      <w:r w:rsidR="0003003B">
        <w:rPr>
          <w:sz w:val="24"/>
          <w:szCs w:val="24"/>
        </w:rPr>
        <w:t xml:space="preserve">, </w:t>
      </w:r>
      <w:r w:rsidR="0003003B" w:rsidRPr="0003003B">
        <w:rPr>
          <w:sz w:val="24"/>
          <w:szCs w:val="24"/>
        </w:rPr>
        <w:t>1.у.</w:t>
      </w:r>
      <w:r w:rsidR="0003003B">
        <w:rPr>
          <w:sz w:val="24"/>
          <w:szCs w:val="24"/>
        </w:rPr>
        <w:t xml:space="preserve">5, </w:t>
      </w:r>
      <w:r w:rsidR="0003003B" w:rsidRPr="0003003B">
        <w:rPr>
          <w:sz w:val="24"/>
          <w:szCs w:val="24"/>
        </w:rPr>
        <w:t>1.у.</w:t>
      </w:r>
      <w:r w:rsidR="0003003B">
        <w:rPr>
          <w:sz w:val="24"/>
          <w:szCs w:val="24"/>
        </w:rPr>
        <w:t xml:space="preserve">7, </w:t>
      </w:r>
      <w:r w:rsidR="00004D57">
        <w:rPr>
          <w:sz w:val="24"/>
          <w:szCs w:val="24"/>
        </w:rPr>
        <w:t xml:space="preserve">1.у.8, </w:t>
      </w:r>
      <w:r w:rsidR="0003003B" w:rsidRPr="0003003B">
        <w:rPr>
          <w:sz w:val="24"/>
          <w:szCs w:val="24"/>
        </w:rPr>
        <w:t>1.у.</w:t>
      </w:r>
      <w:r w:rsidR="0003003B">
        <w:rPr>
          <w:sz w:val="24"/>
          <w:szCs w:val="24"/>
        </w:rPr>
        <w:t xml:space="preserve">10, 1.у.16, 2.з.2, </w:t>
      </w:r>
      <w:r w:rsidR="00004D57">
        <w:rPr>
          <w:sz w:val="24"/>
          <w:szCs w:val="24"/>
        </w:rPr>
        <w:t xml:space="preserve">2.з.3, </w:t>
      </w:r>
      <w:r w:rsidR="0003003B">
        <w:rPr>
          <w:sz w:val="24"/>
          <w:szCs w:val="24"/>
        </w:rPr>
        <w:t>2.з.4,</w:t>
      </w:r>
      <w:r w:rsidR="00004D57">
        <w:rPr>
          <w:sz w:val="24"/>
          <w:szCs w:val="24"/>
        </w:rPr>
        <w:t xml:space="preserve"> 2.з.5, </w:t>
      </w:r>
      <w:r w:rsidR="0003003B">
        <w:rPr>
          <w:sz w:val="24"/>
          <w:szCs w:val="24"/>
        </w:rPr>
        <w:t>2.у1, 2.у.2</w:t>
      </w:r>
      <w:r w:rsidR="00004D57">
        <w:rPr>
          <w:sz w:val="24"/>
          <w:szCs w:val="24"/>
        </w:rPr>
        <w:t>.</w:t>
      </w:r>
    </w:p>
    <w:p w:rsidR="00FA716A" w:rsidRPr="00BF625A" w:rsidRDefault="00FA716A" w:rsidP="002E3546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70622" w:rsidRPr="0003003B" w:rsidRDefault="00D12999" w:rsidP="002E354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3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70622" w:rsidRPr="000300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74009" w:rsidRPr="0003003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70622" w:rsidRPr="0003003B">
        <w:rPr>
          <w:rFonts w:ascii="Times New Roman" w:hAnsi="Times New Roman" w:cs="Times New Roman"/>
          <w:b/>
          <w:bCs/>
          <w:sz w:val="28"/>
          <w:szCs w:val="28"/>
        </w:rPr>
        <w:t>Организационно-педагогические условия</w:t>
      </w:r>
      <w:r w:rsidR="00074009" w:rsidRPr="000300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2D78" w:rsidRPr="0003003B">
        <w:rPr>
          <w:rFonts w:ascii="Times New Roman" w:hAnsi="Times New Roman" w:cs="Times New Roman"/>
          <w:b/>
          <w:bCs/>
          <w:sz w:val="28"/>
          <w:szCs w:val="28"/>
        </w:rPr>
        <w:t>реализации образовательной программы</w:t>
      </w:r>
      <w:r w:rsidR="004F3BB7" w:rsidRPr="0003003B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10"/>
      </w:r>
      <w:r w:rsidR="006F1B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30BEC" w:rsidRPr="0003003B" w:rsidRDefault="00D12999" w:rsidP="002E3546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00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="00170622" w:rsidRPr="000300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.1.</w:t>
      </w:r>
      <w:r w:rsidR="00D4524F" w:rsidRPr="000300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DC00EC" w:rsidRPr="000300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Требования к кадровым условиям реализации образовательной программы</w:t>
      </w:r>
      <w:r w:rsidR="006F1B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27296" w:rsidRPr="0003003B" w:rsidRDefault="00027296" w:rsidP="002E3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03B">
        <w:rPr>
          <w:rFonts w:ascii="Times New Roman" w:hAnsi="Times New Roman" w:cs="Times New Roman"/>
          <w:sz w:val="28"/>
          <w:szCs w:val="28"/>
        </w:rPr>
        <w:t>Реализация образовательной программы обеспечивается работниками организации, осуществляющей образовательную деятельность, и (или) лицами, привлекаемыми на иных условиях.</w:t>
      </w:r>
    </w:p>
    <w:p w:rsidR="008267E8" w:rsidRPr="00312DFE" w:rsidRDefault="00274388" w:rsidP="002E35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03B">
        <w:rPr>
          <w:rFonts w:ascii="Times New Roman" w:hAnsi="Times New Roman" w:cs="Times New Roman"/>
          <w:sz w:val="28"/>
          <w:szCs w:val="28"/>
        </w:rPr>
        <w:t xml:space="preserve">Квалификация работников </w:t>
      </w:r>
      <w:r w:rsidR="00064CA9" w:rsidRPr="0003003B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</w:t>
      </w:r>
      <w:r w:rsidR="00FA716A" w:rsidRPr="0003003B">
        <w:rPr>
          <w:rFonts w:ascii="Times New Roman" w:hAnsi="Times New Roman" w:cs="Times New Roman"/>
          <w:sz w:val="28"/>
          <w:szCs w:val="28"/>
        </w:rPr>
        <w:t>,</w:t>
      </w:r>
      <w:r w:rsidR="00064CA9" w:rsidRPr="0003003B">
        <w:rPr>
          <w:rFonts w:ascii="Times New Roman" w:hAnsi="Times New Roman" w:cs="Times New Roman"/>
          <w:sz w:val="28"/>
          <w:szCs w:val="28"/>
        </w:rPr>
        <w:t xml:space="preserve"> и реализующ</w:t>
      </w:r>
      <w:r w:rsidR="00FA716A" w:rsidRPr="0003003B">
        <w:rPr>
          <w:rFonts w:ascii="Times New Roman" w:hAnsi="Times New Roman" w:cs="Times New Roman"/>
          <w:sz w:val="28"/>
          <w:szCs w:val="28"/>
        </w:rPr>
        <w:t>их</w:t>
      </w:r>
      <w:r w:rsidR="00064CA9" w:rsidRPr="0003003B">
        <w:rPr>
          <w:rFonts w:ascii="Times New Roman" w:hAnsi="Times New Roman" w:cs="Times New Roman"/>
          <w:sz w:val="28"/>
          <w:szCs w:val="28"/>
        </w:rPr>
        <w:t xml:space="preserve"> образовательную программу, </w:t>
      </w:r>
      <w:r w:rsidRPr="0003003B">
        <w:rPr>
          <w:rFonts w:ascii="Times New Roman" w:hAnsi="Times New Roman" w:cs="Times New Roman"/>
          <w:sz w:val="28"/>
          <w:szCs w:val="28"/>
        </w:rPr>
        <w:t>должна отвечать квалификационным характеристикам, установленным в</w:t>
      </w:r>
      <w:r w:rsidR="00B93ED8" w:rsidRPr="0003003B">
        <w:rPr>
          <w:rFonts w:ascii="Times New Roman" w:hAnsi="Times New Roman" w:cs="Times New Roman"/>
          <w:sz w:val="28"/>
          <w:szCs w:val="28"/>
        </w:rPr>
        <w:t xml:space="preserve"> </w:t>
      </w:r>
      <w:r w:rsidRPr="0003003B">
        <w:rPr>
          <w:rFonts w:ascii="Times New Roman" w:hAnsi="Times New Roman" w:cs="Times New Roman"/>
          <w:sz w:val="28"/>
          <w:szCs w:val="28"/>
        </w:rPr>
        <w:t>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</w:r>
      <w:r w:rsidR="00B334DD" w:rsidRPr="0003003B">
        <w:rPr>
          <w:rFonts w:ascii="Times New Roman" w:hAnsi="Times New Roman" w:cs="Times New Roman"/>
          <w:sz w:val="28"/>
          <w:szCs w:val="28"/>
        </w:rPr>
        <w:t xml:space="preserve">, утвержденном приказом Министерства </w:t>
      </w:r>
      <w:r w:rsidR="00B334DD" w:rsidRPr="00312DFE">
        <w:rPr>
          <w:rFonts w:ascii="Times New Roman" w:hAnsi="Times New Roman" w:cs="Times New Roman"/>
          <w:sz w:val="28"/>
          <w:szCs w:val="28"/>
        </w:rPr>
        <w:t>здравоохранения и социального развития Российской Федерации от 11 января 2011 г. № 1н</w:t>
      </w:r>
      <w:r w:rsidR="00B334DD" w:rsidRPr="00312DFE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312DFE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="00410C99" w:rsidRPr="00312DFE">
        <w:rPr>
          <w:rFonts w:ascii="Times New Roman" w:hAnsi="Times New Roman" w:cs="Times New Roman"/>
          <w:sz w:val="28"/>
          <w:szCs w:val="28"/>
        </w:rPr>
        <w:t xml:space="preserve">, </w:t>
      </w:r>
      <w:r w:rsidRPr="00312DFE">
        <w:rPr>
          <w:rFonts w:ascii="Times New Roman" w:hAnsi="Times New Roman" w:cs="Times New Roman"/>
          <w:sz w:val="28"/>
          <w:szCs w:val="28"/>
        </w:rPr>
        <w:t>и профессиональны</w:t>
      </w:r>
      <w:r w:rsidR="009E2FBC" w:rsidRPr="00312DFE">
        <w:rPr>
          <w:rFonts w:ascii="Times New Roman" w:hAnsi="Times New Roman" w:cs="Times New Roman"/>
          <w:sz w:val="28"/>
          <w:szCs w:val="28"/>
        </w:rPr>
        <w:t>м</w:t>
      </w:r>
      <w:r w:rsidRPr="00312DFE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9E2FBC" w:rsidRPr="00312DFE">
        <w:rPr>
          <w:rFonts w:ascii="Times New Roman" w:hAnsi="Times New Roman" w:cs="Times New Roman"/>
          <w:sz w:val="28"/>
          <w:szCs w:val="28"/>
        </w:rPr>
        <w:t>ам</w:t>
      </w:r>
      <w:r w:rsidRPr="00312DFE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:rsidR="009E2FBC" w:rsidRPr="00312DFE" w:rsidRDefault="009E2FBC" w:rsidP="009E2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DFE">
        <w:rPr>
          <w:rFonts w:ascii="Times New Roman" w:hAnsi="Times New Roman" w:cs="Times New Roman"/>
          <w:sz w:val="28"/>
          <w:szCs w:val="28"/>
        </w:rPr>
        <w:t>Лекции проводятся лицами, имеющими ученую степень кандидата или доктора медицинских наук и ежегодные публикации в рецензируемых научных изданиях за последние 5 лет, при этом:</w:t>
      </w:r>
    </w:p>
    <w:p w:rsidR="0003003B" w:rsidRPr="0003003B" w:rsidRDefault="0003003B" w:rsidP="00030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DFE">
        <w:rPr>
          <w:rFonts w:ascii="Times New Roman" w:hAnsi="Times New Roman" w:cs="Times New Roman"/>
          <w:sz w:val="28"/>
          <w:szCs w:val="28"/>
        </w:rPr>
        <w:t>1)</w:t>
      </w:r>
      <w:r w:rsidR="003A7350">
        <w:rPr>
          <w:rFonts w:ascii="Times New Roman" w:hAnsi="Times New Roman" w:cs="Times New Roman"/>
          <w:sz w:val="28"/>
          <w:szCs w:val="28"/>
        </w:rPr>
        <w:t> </w:t>
      </w:r>
      <w:r w:rsidRPr="00312DFE">
        <w:rPr>
          <w:rFonts w:ascii="Times New Roman" w:hAnsi="Times New Roman" w:cs="Times New Roman"/>
          <w:sz w:val="28"/>
          <w:szCs w:val="28"/>
        </w:rPr>
        <w:t>лекции модулей 1-3 проводятся лицами, имеющими аккредитацию по специальности «Нефрология», осуществляющими медицинскую</w:t>
      </w:r>
      <w:r w:rsidRPr="0003003B">
        <w:rPr>
          <w:rFonts w:ascii="Times New Roman" w:hAnsi="Times New Roman" w:cs="Times New Roman"/>
          <w:sz w:val="28"/>
          <w:szCs w:val="28"/>
        </w:rPr>
        <w:t xml:space="preserve"> деятельность по специальности «</w:t>
      </w:r>
      <w:r>
        <w:rPr>
          <w:rFonts w:ascii="Times New Roman" w:hAnsi="Times New Roman" w:cs="Times New Roman"/>
          <w:sz w:val="28"/>
          <w:szCs w:val="28"/>
        </w:rPr>
        <w:t>Нефрология</w:t>
      </w:r>
      <w:r w:rsidRPr="0003003B">
        <w:rPr>
          <w:rFonts w:ascii="Times New Roman" w:hAnsi="Times New Roman" w:cs="Times New Roman"/>
          <w:sz w:val="28"/>
          <w:szCs w:val="28"/>
        </w:rPr>
        <w:t>» и имеющими стаж такой деятельности не менее 5 лет;</w:t>
      </w:r>
    </w:p>
    <w:p w:rsidR="00CF4BFB" w:rsidRPr="00BF625A" w:rsidRDefault="0003003B" w:rsidP="00030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3003B">
        <w:rPr>
          <w:rFonts w:ascii="Times New Roman" w:hAnsi="Times New Roman" w:cs="Times New Roman"/>
          <w:sz w:val="28"/>
          <w:szCs w:val="28"/>
        </w:rPr>
        <w:t>2)</w:t>
      </w:r>
      <w:r w:rsidR="003A7350">
        <w:rPr>
          <w:rFonts w:ascii="Times New Roman" w:hAnsi="Times New Roman" w:cs="Times New Roman"/>
          <w:sz w:val="28"/>
          <w:szCs w:val="28"/>
        </w:rPr>
        <w:t> </w:t>
      </w:r>
      <w:r w:rsidRPr="0003003B">
        <w:rPr>
          <w:rFonts w:ascii="Times New Roman" w:hAnsi="Times New Roman" w:cs="Times New Roman"/>
          <w:sz w:val="28"/>
          <w:szCs w:val="28"/>
        </w:rPr>
        <w:t xml:space="preserve">лекции модуля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3003B">
        <w:rPr>
          <w:rFonts w:ascii="Times New Roman" w:hAnsi="Times New Roman" w:cs="Times New Roman"/>
          <w:sz w:val="28"/>
          <w:szCs w:val="28"/>
        </w:rPr>
        <w:t xml:space="preserve"> проводятся лицами, имеющими аккредитацию по одной из специальностей: «Анестезиология-реаниматология», «Скорая медицинская помощь» и имеющими стаж такой деятельности не менее 3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BFB" w:rsidRPr="0003003B" w:rsidRDefault="00CF4BFB" w:rsidP="00CF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03B">
        <w:rPr>
          <w:rFonts w:ascii="Times New Roman" w:hAnsi="Times New Roman" w:cs="Times New Roman"/>
          <w:sz w:val="28"/>
          <w:szCs w:val="28"/>
        </w:rPr>
        <w:t xml:space="preserve">Не менее 70 % объема занятий </w:t>
      </w:r>
      <w:r w:rsidR="000E6AB3">
        <w:rPr>
          <w:rFonts w:ascii="Times New Roman" w:hAnsi="Times New Roman" w:cs="Times New Roman"/>
          <w:sz w:val="28"/>
          <w:szCs w:val="28"/>
        </w:rPr>
        <w:t xml:space="preserve">лекционного </w:t>
      </w:r>
      <w:r w:rsidRPr="0003003B">
        <w:rPr>
          <w:rFonts w:ascii="Times New Roman" w:hAnsi="Times New Roman" w:cs="Times New Roman"/>
          <w:sz w:val="28"/>
          <w:szCs w:val="28"/>
        </w:rPr>
        <w:t xml:space="preserve">типа </w:t>
      </w:r>
      <w:r w:rsidR="000E6AB3">
        <w:rPr>
          <w:rFonts w:ascii="Times New Roman" w:hAnsi="Times New Roman" w:cs="Times New Roman"/>
          <w:sz w:val="28"/>
          <w:szCs w:val="28"/>
        </w:rPr>
        <w:t xml:space="preserve">модулей 1-3 </w:t>
      </w:r>
      <w:r w:rsidRPr="0003003B">
        <w:rPr>
          <w:rFonts w:ascii="Times New Roman" w:hAnsi="Times New Roman" w:cs="Times New Roman"/>
          <w:sz w:val="28"/>
          <w:szCs w:val="28"/>
        </w:rPr>
        <w:t>проводятся лицами, имеющими ученую степень кандидата или доктора медицинских наук.</w:t>
      </w:r>
    </w:p>
    <w:p w:rsidR="00F30BEC" w:rsidRPr="000E6AB3" w:rsidRDefault="00CF4BFB" w:rsidP="00CF4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AB3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0E6AB3">
        <w:rPr>
          <w:rFonts w:ascii="Times New Roman" w:hAnsi="Times New Roman" w:cs="Times New Roman"/>
          <w:sz w:val="28"/>
          <w:szCs w:val="28"/>
        </w:rPr>
        <w:t xml:space="preserve">лекционного и </w:t>
      </w:r>
      <w:r w:rsidRPr="000E6AB3">
        <w:rPr>
          <w:rFonts w:ascii="Times New Roman" w:hAnsi="Times New Roman" w:cs="Times New Roman"/>
          <w:sz w:val="28"/>
          <w:szCs w:val="28"/>
        </w:rPr>
        <w:t xml:space="preserve">семинарского типа модуля </w:t>
      </w:r>
      <w:r w:rsidR="000E6AB3">
        <w:rPr>
          <w:rFonts w:ascii="Times New Roman" w:hAnsi="Times New Roman" w:cs="Times New Roman"/>
          <w:sz w:val="28"/>
          <w:szCs w:val="28"/>
        </w:rPr>
        <w:t>4</w:t>
      </w:r>
      <w:r w:rsidRPr="000E6AB3">
        <w:rPr>
          <w:rFonts w:ascii="Times New Roman" w:hAnsi="Times New Roman" w:cs="Times New Roman"/>
          <w:sz w:val="28"/>
          <w:szCs w:val="28"/>
        </w:rPr>
        <w:t xml:space="preserve"> проводятся в группе обучающихся численностью не более 10 человек лицами, имеющими аккредитацию по одной из специальностей: «Анестезиология-реаниматология», «Скорая медицинская помощь» и имеющими стаж такой деятельности не менее 3 лет.</w:t>
      </w:r>
    </w:p>
    <w:p w:rsidR="00F30BEC" w:rsidRPr="000E6AB3" w:rsidRDefault="00DC00EC" w:rsidP="002E3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6AB3">
        <w:rPr>
          <w:rFonts w:ascii="Times New Roman" w:hAnsi="Times New Roman" w:cs="Times New Roman"/>
          <w:i/>
          <w:iCs/>
          <w:sz w:val="28"/>
          <w:szCs w:val="28"/>
        </w:rPr>
        <w:t>Требования к кадров</w:t>
      </w:r>
      <w:r w:rsidR="00274F15" w:rsidRPr="000E6AB3">
        <w:rPr>
          <w:rFonts w:ascii="Times New Roman" w:hAnsi="Times New Roman" w:cs="Times New Roman"/>
          <w:i/>
          <w:iCs/>
          <w:sz w:val="28"/>
          <w:szCs w:val="28"/>
        </w:rPr>
        <w:t xml:space="preserve">ому обеспечению реализации образовательной программы в части </w:t>
      </w:r>
      <w:r w:rsidR="00662895" w:rsidRPr="000E6AB3">
        <w:rPr>
          <w:rFonts w:ascii="Times New Roman" w:hAnsi="Times New Roman" w:cs="Times New Roman"/>
          <w:i/>
          <w:iCs/>
          <w:sz w:val="28"/>
          <w:szCs w:val="28"/>
        </w:rPr>
        <w:t>практической подготовки</w:t>
      </w:r>
      <w:r w:rsidR="006F1BE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0E6AB3" w:rsidRPr="000E6AB3" w:rsidRDefault="000E6AB3" w:rsidP="000E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AB3">
        <w:rPr>
          <w:rFonts w:ascii="Times New Roman" w:hAnsi="Times New Roman" w:cs="Times New Roman"/>
          <w:sz w:val="28"/>
          <w:szCs w:val="28"/>
        </w:rPr>
        <w:t xml:space="preserve">Занятия семинарского типа модулей </w:t>
      </w:r>
      <w:r w:rsidR="004759FE">
        <w:rPr>
          <w:rFonts w:ascii="Times New Roman" w:hAnsi="Times New Roman" w:cs="Times New Roman"/>
          <w:sz w:val="28"/>
          <w:szCs w:val="28"/>
        </w:rPr>
        <w:t>2</w:t>
      </w:r>
      <w:r w:rsidR="00EF74AD">
        <w:rPr>
          <w:rFonts w:ascii="Times New Roman" w:hAnsi="Times New Roman" w:cs="Times New Roman"/>
          <w:sz w:val="28"/>
          <w:szCs w:val="28"/>
        </w:rPr>
        <w:t xml:space="preserve"> и</w:t>
      </w:r>
      <w:r w:rsidR="004759FE">
        <w:rPr>
          <w:rFonts w:ascii="Times New Roman" w:hAnsi="Times New Roman" w:cs="Times New Roman"/>
          <w:sz w:val="28"/>
          <w:szCs w:val="28"/>
        </w:rPr>
        <w:t xml:space="preserve"> </w:t>
      </w:r>
      <w:r w:rsidR="00007431" w:rsidRPr="006B1222">
        <w:rPr>
          <w:rFonts w:ascii="Times New Roman" w:hAnsi="Times New Roman" w:cs="Times New Roman"/>
          <w:sz w:val="28"/>
          <w:szCs w:val="28"/>
        </w:rPr>
        <w:t>3</w:t>
      </w:r>
      <w:r w:rsidRPr="006B1222">
        <w:rPr>
          <w:rFonts w:ascii="Times New Roman" w:hAnsi="Times New Roman" w:cs="Times New Roman"/>
          <w:sz w:val="28"/>
          <w:szCs w:val="28"/>
        </w:rPr>
        <w:t>, предусматривающие</w:t>
      </w:r>
      <w:r w:rsidRPr="000E6AB3">
        <w:rPr>
          <w:rFonts w:ascii="Times New Roman" w:hAnsi="Times New Roman" w:cs="Times New Roman"/>
          <w:sz w:val="28"/>
          <w:szCs w:val="28"/>
        </w:rPr>
        <w:t xml:space="preserve"> практическую подготовку в соответствии с учебным планом, проводятся в группе обучающихся численностью не более 10 человек лицами, имеющими аккредитацию по специальности «</w:t>
      </w:r>
      <w:r>
        <w:rPr>
          <w:rFonts w:ascii="Times New Roman" w:hAnsi="Times New Roman" w:cs="Times New Roman"/>
          <w:sz w:val="28"/>
          <w:szCs w:val="28"/>
        </w:rPr>
        <w:t>Нефрология</w:t>
      </w:r>
      <w:r w:rsidRPr="000E6AB3">
        <w:rPr>
          <w:rFonts w:ascii="Times New Roman" w:hAnsi="Times New Roman" w:cs="Times New Roman"/>
          <w:sz w:val="28"/>
          <w:szCs w:val="28"/>
        </w:rPr>
        <w:t>», осуществляющими медицинскую деятельность по специальности «</w:t>
      </w:r>
      <w:r>
        <w:rPr>
          <w:rFonts w:ascii="Times New Roman" w:hAnsi="Times New Roman" w:cs="Times New Roman"/>
          <w:sz w:val="28"/>
          <w:szCs w:val="28"/>
        </w:rPr>
        <w:t>Нефрология</w:t>
      </w:r>
      <w:r w:rsidRPr="000E6AB3">
        <w:rPr>
          <w:rFonts w:ascii="Times New Roman" w:hAnsi="Times New Roman" w:cs="Times New Roman"/>
          <w:sz w:val="28"/>
          <w:szCs w:val="28"/>
        </w:rPr>
        <w:t>» и имеющими стаж такой деятельности не менее 5 лет.</w:t>
      </w:r>
    </w:p>
    <w:p w:rsidR="000E6AB3" w:rsidRPr="000E6AB3" w:rsidRDefault="000E6AB3" w:rsidP="000E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5" w:name="_Hlk215223267"/>
      <w:r>
        <w:rPr>
          <w:rFonts w:ascii="Times New Roman" w:hAnsi="Times New Roman" w:cs="Times New Roman"/>
          <w:sz w:val="28"/>
          <w:szCs w:val="28"/>
        </w:rPr>
        <w:t>Занятия семинарского типа м</w:t>
      </w:r>
      <w:r w:rsidRPr="000E6AB3">
        <w:rPr>
          <w:rFonts w:ascii="Times New Roman" w:hAnsi="Times New Roman" w:cs="Times New Roman"/>
          <w:sz w:val="28"/>
          <w:szCs w:val="28"/>
        </w:rPr>
        <w:t>одул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6AB3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007431" w:rsidRPr="006B1222">
        <w:rPr>
          <w:rFonts w:ascii="Times New Roman" w:hAnsi="Times New Roman" w:cs="Times New Roman"/>
          <w:sz w:val="28"/>
          <w:szCs w:val="28"/>
        </w:rPr>
        <w:t>5</w:t>
      </w:r>
      <w:r w:rsidRPr="006B1222">
        <w:rPr>
          <w:rFonts w:ascii="Times New Roman" w:hAnsi="Times New Roman" w:cs="Times New Roman"/>
          <w:sz w:val="28"/>
          <w:szCs w:val="28"/>
        </w:rPr>
        <w:t xml:space="preserve"> п</w:t>
      </w:r>
      <w:r w:rsidRPr="000E6AB3">
        <w:rPr>
          <w:rFonts w:ascii="Times New Roman" w:hAnsi="Times New Roman" w:cs="Times New Roman"/>
          <w:sz w:val="28"/>
          <w:szCs w:val="28"/>
        </w:rPr>
        <w:t>роводятся в группе обучающихся численностью не более 5 человек лицами, имеющими аккредитацию по специальности «</w:t>
      </w:r>
      <w:r>
        <w:rPr>
          <w:rFonts w:ascii="Times New Roman" w:hAnsi="Times New Roman" w:cs="Times New Roman"/>
          <w:sz w:val="28"/>
          <w:szCs w:val="28"/>
        </w:rPr>
        <w:t>Нефрология</w:t>
      </w:r>
      <w:r w:rsidRPr="000E6AB3">
        <w:rPr>
          <w:rFonts w:ascii="Times New Roman" w:hAnsi="Times New Roman" w:cs="Times New Roman"/>
          <w:sz w:val="28"/>
          <w:szCs w:val="28"/>
        </w:rPr>
        <w:t>», осуществляющими медицинскую деятельность по специальности «</w:t>
      </w:r>
      <w:r>
        <w:rPr>
          <w:rFonts w:ascii="Times New Roman" w:hAnsi="Times New Roman" w:cs="Times New Roman"/>
          <w:sz w:val="28"/>
          <w:szCs w:val="28"/>
        </w:rPr>
        <w:t>Нефрология</w:t>
      </w:r>
      <w:r w:rsidRPr="000E6AB3">
        <w:rPr>
          <w:rFonts w:ascii="Times New Roman" w:hAnsi="Times New Roman" w:cs="Times New Roman"/>
          <w:sz w:val="28"/>
          <w:szCs w:val="28"/>
        </w:rPr>
        <w:t>» и имеющими стаж такой деятельности не менее 5 лет.</w:t>
      </w:r>
    </w:p>
    <w:p w:rsidR="00325993" w:rsidRPr="000E6AB3" w:rsidRDefault="00D12999" w:rsidP="002E354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2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="00325993" w:rsidRPr="000E6A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7250FF" w:rsidRPr="000E6A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325993" w:rsidRPr="000E6A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D4524F" w:rsidRPr="000E6A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7250FF" w:rsidRPr="000E6A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Требования к материально-техническому</w:t>
      </w:r>
      <w:r w:rsidR="00A22BCB" w:rsidRPr="000E6AB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250FF" w:rsidRPr="000E6A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обеспечению</w:t>
      </w:r>
      <w:r w:rsidR="00EA5055" w:rsidRPr="000E6AB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реализации</w:t>
      </w:r>
      <w:r w:rsidR="007250FF" w:rsidRPr="000E6AB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4524F" w:rsidRPr="000E6A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образовательной программы</w:t>
      </w:r>
      <w:r w:rsidR="006F1B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77C3A" w:rsidRPr="000E6AB3" w:rsidRDefault="007D6976" w:rsidP="002E354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AB3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обеспечивает соблюдение требований к материально-техническим условиям реализации образовательной программы</w:t>
      </w:r>
      <w:r w:rsidR="00D13875" w:rsidRPr="000E6AB3">
        <w:rPr>
          <w:rFonts w:ascii="Times New Roman" w:hAnsi="Times New Roman" w:cs="Times New Roman"/>
          <w:sz w:val="28"/>
          <w:szCs w:val="28"/>
        </w:rPr>
        <w:t xml:space="preserve"> </w:t>
      </w:r>
      <w:r w:rsidRPr="000E6AB3">
        <w:rPr>
          <w:rFonts w:ascii="Times New Roman" w:hAnsi="Times New Roman" w:cs="Times New Roman"/>
          <w:sz w:val="28"/>
          <w:szCs w:val="28"/>
        </w:rPr>
        <w:t xml:space="preserve">в соответствии с таблицей </w:t>
      </w:r>
      <w:r w:rsidR="00E14ED6" w:rsidRPr="000E6AB3">
        <w:rPr>
          <w:rFonts w:ascii="Times New Roman" w:hAnsi="Times New Roman" w:cs="Times New Roman"/>
          <w:sz w:val="28"/>
          <w:szCs w:val="28"/>
        </w:rPr>
        <w:t>4</w:t>
      </w:r>
      <w:r w:rsidR="00074009" w:rsidRPr="000E6AB3">
        <w:rPr>
          <w:rFonts w:ascii="Times New Roman" w:hAnsi="Times New Roman" w:cs="Times New Roman"/>
          <w:sz w:val="28"/>
          <w:szCs w:val="28"/>
        </w:rPr>
        <w:t>.</w:t>
      </w:r>
    </w:p>
    <w:p w:rsidR="0055353C" w:rsidRPr="00452BB0" w:rsidRDefault="00F77C3A" w:rsidP="002E3546">
      <w:pPr>
        <w:keepNext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52BB0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14ED6" w:rsidRPr="00452BB0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8"/>
        <w:tblW w:w="10202" w:type="dxa"/>
        <w:tblLook w:val="04A0"/>
      </w:tblPr>
      <w:tblGrid>
        <w:gridCol w:w="3256"/>
        <w:gridCol w:w="6946"/>
      </w:tblGrid>
      <w:tr w:rsidR="00452BB0" w:rsidRPr="00F81970" w:rsidTr="00312DFE">
        <w:tc>
          <w:tcPr>
            <w:tcW w:w="3256" w:type="dxa"/>
            <w:vAlign w:val="center"/>
          </w:tcPr>
          <w:p w:rsidR="00452BB0" w:rsidRPr="00F81970" w:rsidRDefault="00452BB0" w:rsidP="00BE0E3A">
            <w:pPr>
              <w:keepNext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1970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6946" w:type="dxa"/>
            <w:vAlign w:val="center"/>
          </w:tcPr>
          <w:p w:rsidR="00452BB0" w:rsidRPr="00F81970" w:rsidRDefault="00452BB0" w:rsidP="00BE0E3A">
            <w:pPr>
              <w:keepNext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1970">
              <w:rPr>
                <w:rFonts w:ascii="Times New Roman" w:hAnsi="Times New Roman" w:cs="Times New Roman"/>
              </w:rPr>
              <w:t>Требования к материально-техническим условиям реализации образовательной программы</w:t>
            </w:r>
          </w:p>
        </w:tc>
      </w:tr>
      <w:tr w:rsidR="00452BB0" w:rsidRPr="00F81970" w:rsidTr="00312DFE">
        <w:trPr>
          <w:trHeight w:val="290"/>
        </w:trPr>
        <w:tc>
          <w:tcPr>
            <w:tcW w:w="3256" w:type="dxa"/>
            <w:vAlign w:val="center"/>
          </w:tcPr>
          <w:p w:rsidR="00452BB0" w:rsidRPr="00F81970" w:rsidRDefault="00452BB0" w:rsidP="00BE0E3A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1970">
              <w:rPr>
                <w:rFonts w:ascii="Times New Roman" w:hAnsi="Times New Roman" w:cs="Times New Roman"/>
              </w:rPr>
              <w:t xml:space="preserve">Модуль 1. </w:t>
            </w:r>
            <w:r w:rsidRPr="00452BB0">
              <w:rPr>
                <w:rFonts w:ascii="Times New Roman" w:hAnsi="Times New Roman" w:cs="Times New Roman"/>
              </w:rPr>
              <w:t>Организация нефрологической помощи</w:t>
            </w:r>
          </w:p>
        </w:tc>
        <w:tc>
          <w:tcPr>
            <w:tcW w:w="6946" w:type="dxa"/>
            <w:vMerge w:val="restart"/>
          </w:tcPr>
          <w:p w:rsidR="00452BB0" w:rsidRPr="00F81970" w:rsidRDefault="00452BB0" w:rsidP="00BE0E3A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F81970">
              <w:rPr>
                <w:rFonts w:ascii="Times New Roman" w:hAnsi="Times New Roman" w:cs="Times New Roman"/>
                <w:iCs/>
              </w:rPr>
              <w:t>1. 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«Интернет».</w:t>
            </w:r>
          </w:p>
          <w:p w:rsidR="00452BB0" w:rsidRPr="00F81970" w:rsidRDefault="00452BB0" w:rsidP="00BE0E3A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F81970">
              <w:rPr>
                <w:rFonts w:ascii="Times New Roman" w:hAnsi="Times New Roman" w:cs="Times New Roman"/>
                <w:iCs/>
              </w:rPr>
              <w:t>2. Наличие комплекта лицензионного и (или) свободно распространяемого программного обеспечения, в том числе отечественного производства: операционная система, текстовый редактор, редактор презентаций, учебная медицинская информационная система.</w:t>
            </w:r>
          </w:p>
          <w:p w:rsidR="00452BB0" w:rsidRPr="00F81970" w:rsidRDefault="00452BB0" w:rsidP="00BE0E3A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F81970">
              <w:rPr>
                <w:rFonts w:ascii="Times New Roman" w:hAnsi="Times New Roman" w:cs="Times New Roman"/>
                <w:iCs/>
              </w:rPr>
              <w:t xml:space="preserve">3. Наличие тренажеров (симуляторов, манекенов, моделей), позволяющих формировать следующие умения: </w:t>
            </w:r>
            <w:r>
              <w:rPr>
                <w:rFonts w:ascii="Times New Roman" w:hAnsi="Times New Roman" w:cs="Times New Roman"/>
                <w:iCs/>
              </w:rPr>
              <w:t>проведение процедур гемодиализа, гемофильтрации, перитонеального диализа, изолированной ультрафильтрации</w:t>
            </w:r>
            <w:r w:rsidR="004759FE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452BB0" w:rsidRPr="00F81970" w:rsidTr="00312DFE">
        <w:trPr>
          <w:trHeight w:val="58"/>
        </w:trPr>
        <w:tc>
          <w:tcPr>
            <w:tcW w:w="3256" w:type="dxa"/>
            <w:vAlign w:val="center"/>
          </w:tcPr>
          <w:p w:rsidR="00452BB0" w:rsidRPr="00F81970" w:rsidRDefault="00452BB0" w:rsidP="00BE0E3A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1970">
              <w:rPr>
                <w:rFonts w:ascii="Times New Roman" w:hAnsi="Times New Roman" w:cs="Times New Roman"/>
              </w:rPr>
              <w:t xml:space="preserve">Модуль 2. </w:t>
            </w:r>
            <w:r>
              <w:rPr>
                <w:rFonts w:ascii="Times New Roman" w:hAnsi="Times New Roman" w:cs="Times New Roman"/>
              </w:rPr>
              <w:t>Заболевания почек</w:t>
            </w:r>
          </w:p>
        </w:tc>
        <w:tc>
          <w:tcPr>
            <w:tcW w:w="6946" w:type="dxa"/>
            <w:vMerge/>
          </w:tcPr>
          <w:p w:rsidR="00452BB0" w:rsidRPr="00F81970" w:rsidRDefault="00452BB0" w:rsidP="00BE0E3A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52BB0" w:rsidRPr="00F81970" w:rsidTr="00312DFE">
        <w:trPr>
          <w:trHeight w:val="134"/>
        </w:trPr>
        <w:tc>
          <w:tcPr>
            <w:tcW w:w="3256" w:type="dxa"/>
          </w:tcPr>
          <w:p w:rsidR="00452BB0" w:rsidRPr="00F81970" w:rsidRDefault="00452BB0" w:rsidP="00B24B8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1970">
              <w:rPr>
                <w:rFonts w:ascii="Times New Roman" w:hAnsi="Times New Roman" w:cs="Times New Roman"/>
              </w:rPr>
              <w:t xml:space="preserve">Модуль 3. </w:t>
            </w:r>
            <w:r>
              <w:rPr>
                <w:rFonts w:ascii="Times New Roman" w:hAnsi="Times New Roman" w:cs="Times New Roman"/>
              </w:rPr>
              <w:t>Почечная недостаточность и заместительная почечная терапия</w:t>
            </w:r>
          </w:p>
        </w:tc>
        <w:tc>
          <w:tcPr>
            <w:tcW w:w="6946" w:type="dxa"/>
            <w:vMerge/>
          </w:tcPr>
          <w:p w:rsidR="00452BB0" w:rsidRPr="00F81970" w:rsidRDefault="00452BB0" w:rsidP="00BE0E3A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52BB0" w:rsidRPr="00F81970" w:rsidTr="00312DFE">
        <w:tc>
          <w:tcPr>
            <w:tcW w:w="3256" w:type="dxa"/>
          </w:tcPr>
          <w:p w:rsidR="00452BB0" w:rsidRPr="00F81970" w:rsidRDefault="00452BB0" w:rsidP="00BE0E3A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1970">
              <w:rPr>
                <w:rFonts w:ascii="Times New Roman" w:hAnsi="Times New Roman" w:cs="Times New Roman"/>
              </w:rPr>
              <w:t xml:space="preserve">Модуль </w:t>
            </w:r>
            <w:r w:rsidR="00B24B86">
              <w:rPr>
                <w:rFonts w:ascii="Times New Roman" w:hAnsi="Times New Roman" w:cs="Times New Roman"/>
              </w:rPr>
              <w:t xml:space="preserve">4. </w:t>
            </w:r>
            <w:r w:rsidRPr="00F81970">
              <w:rPr>
                <w:rFonts w:ascii="Times New Roman" w:hAnsi="Times New Roman" w:cs="Times New Roman"/>
              </w:rPr>
              <w:t>Оказание медицинской помощи в экстренной форме</w:t>
            </w:r>
          </w:p>
        </w:tc>
        <w:tc>
          <w:tcPr>
            <w:tcW w:w="6946" w:type="dxa"/>
          </w:tcPr>
          <w:p w:rsidR="00452BB0" w:rsidRPr="00F81970" w:rsidRDefault="00452BB0" w:rsidP="00BE0E3A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F81970">
              <w:rPr>
                <w:rFonts w:ascii="Times New Roman" w:hAnsi="Times New Roman" w:cs="Times New Roman"/>
                <w:iCs/>
              </w:rPr>
              <w:t>1. 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«Интернет».</w:t>
            </w:r>
          </w:p>
          <w:p w:rsidR="00452BB0" w:rsidRPr="00F81970" w:rsidRDefault="00452BB0" w:rsidP="00BE0E3A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F81970">
              <w:rPr>
                <w:rFonts w:ascii="Times New Roman" w:hAnsi="Times New Roman" w:cs="Times New Roman"/>
                <w:iCs/>
              </w:rPr>
              <w:t>2. Наличие комплекта лицензионного и (или) свободно распространяемого программного обеспечения, в том числе отечественного производства: операционная система, текстовый редактор, редактор презентаций, учебная медицинская информационная система.</w:t>
            </w:r>
          </w:p>
          <w:p w:rsidR="00452BB0" w:rsidRPr="00F81970" w:rsidRDefault="00452BB0" w:rsidP="00BE0E3A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F81970">
              <w:rPr>
                <w:rFonts w:ascii="Times New Roman" w:hAnsi="Times New Roman" w:cs="Times New Roman"/>
                <w:iCs/>
              </w:rPr>
              <w:t>3. </w:t>
            </w:r>
            <w:r w:rsidR="00056472" w:rsidRPr="00056472">
              <w:rPr>
                <w:rFonts w:ascii="Times New Roman" w:hAnsi="Times New Roman" w:cs="Times New Roman"/>
                <w:iCs/>
              </w:rPr>
              <w:t>Наличие тренажеров (симуляторов) с обратной связью для оказания медицинской помощи в экстренной форме, позволяющих формировать следующие умения</w:t>
            </w:r>
            <w:r w:rsidRPr="00F81970">
              <w:rPr>
                <w:rFonts w:ascii="Times New Roman" w:hAnsi="Times New Roman" w:cs="Times New Roman"/>
                <w:iCs/>
              </w:rPr>
              <w:t>: определение наличия признаков жизни; обеспечение проходимости дыхательных путей; временная остановка наружного кровотечения; проведение сердечно-легочной реанимации и поддержание проходимости дыхательных путей; использование автоматического наружного дефибриллятора; наложение окклюзионной (герметизирующей) повязки при ранении грудной клетки; промывание желудка; придание и поддержание оптимального положения тела пострадавшего в зависимости от его состояния.</w:t>
            </w:r>
          </w:p>
        </w:tc>
      </w:tr>
    </w:tbl>
    <w:p w:rsidR="0055353C" w:rsidRPr="00BF625A" w:rsidRDefault="0055353C" w:rsidP="002E354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A5055" w:rsidRPr="00452BB0" w:rsidRDefault="006C2A1C" w:rsidP="002E3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2BB0">
        <w:rPr>
          <w:rFonts w:ascii="Times New Roman" w:hAnsi="Times New Roman" w:cs="Times New Roman"/>
          <w:i/>
          <w:iCs/>
          <w:sz w:val="28"/>
          <w:szCs w:val="28"/>
        </w:rPr>
        <w:t>Требования к материально-техническому обеспечению реализации образовательной программы в части практической подгото</w:t>
      </w:r>
      <w:r w:rsidR="00381A72" w:rsidRPr="00452BB0">
        <w:rPr>
          <w:rFonts w:ascii="Times New Roman" w:hAnsi="Times New Roman" w:cs="Times New Roman"/>
          <w:i/>
          <w:iCs/>
          <w:sz w:val="28"/>
          <w:szCs w:val="28"/>
        </w:rPr>
        <w:t>вки</w:t>
      </w:r>
      <w:r w:rsidR="006F1BE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AE3365" w:rsidRDefault="00CE69C8" w:rsidP="002E354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BB0">
        <w:rPr>
          <w:rFonts w:ascii="Times New Roman" w:hAnsi="Times New Roman" w:cs="Times New Roman"/>
          <w:sz w:val="28"/>
          <w:szCs w:val="28"/>
        </w:rPr>
        <w:t xml:space="preserve">Практическая подготовка обучающихся </w:t>
      </w:r>
      <w:r w:rsidR="001E27AE" w:rsidRPr="00452BB0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образовательной программы </w:t>
      </w:r>
      <w:r w:rsidRPr="00452BB0">
        <w:rPr>
          <w:rFonts w:ascii="Times New Roman" w:hAnsi="Times New Roman" w:cs="Times New Roman"/>
          <w:sz w:val="28"/>
          <w:szCs w:val="28"/>
        </w:rPr>
        <w:t>обеспечивается путем их участия в осуществлении</w:t>
      </w:r>
      <w:r w:rsidR="00492999" w:rsidRPr="00452BB0">
        <w:rPr>
          <w:rFonts w:ascii="Times New Roman" w:hAnsi="Times New Roman" w:cs="Times New Roman"/>
          <w:sz w:val="28"/>
          <w:szCs w:val="28"/>
        </w:rPr>
        <w:br/>
      </w:r>
      <w:r w:rsidRPr="00452BB0">
        <w:rPr>
          <w:rFonts w:ascii="Times New Roman" w:hAnsi="Times New Roman" w:cs="Times New Roman"/>
          <w:sz w:val="28"/>
          <w:szCs w:val="28"/>
        </w:rPr>
        <w:t>медицинской деятельности</w:t>
      </w:r>
      <w:r w:rsidR="001E27AE" w:rsidRPr="00452BB0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="00074009" w:rsidRPr="00452BB0">
        <w:rPr>
          <w:rFonts w:ascii="Times New Roman" w:hAnsi="Times New Roman" w:cs="Times New Roman"/>
          <w:sz w:val="28"/>
          <w:szCs w:val="28"/>
        </w:rPr>
        <w:t xml:space="preserve"> </w:t>
      </w:r>
      <w:r w:rsidRPr="00452BB0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</w:t>
      </w:r>
      <w:r w:rsidR="00F61A9B" w:rsidRPr="00452BB0">
        <w:rPr>
          <w:rFonts w:ascii="Times New Roman" w:hAnsi="Times New Roman" w:cs="Times New Roman"/>
          <w:sz w:val="28"/>
          <w:szCs w:val="28"/>
        </w:rPr>
        <w:br/>
      </w:r>
      <w:r w:rsidRPr="00452BB0">
        <w:rPr>
          <w:rFonts w:ascii="Times New Roman" w:hAnsi="Times New Roman" w:cs="Times New Roman"/>
          <w:sz w:val="28"/>
          <w:szCs w:val="28"/>
        </w:rPr>
        <w:t>и медицинскую деятельность</w:t>
      </w:r>
      <w:r w:rsidR="00366B9E" w:rsidRPr="00452BB0">
        <w:rPr>
          <w:rFonts w:ascii="Times New Roman" w:hAnsi="Times New Roman" w:cs="Times New Roman"/>
          <w:sz w:val="28"/>
          <w:szCs w:val="28"/>
        </w:rPr>
        <w:t xml:space="preserve"> </w:t>
      </w:r>
      <w:r w:rsidR="001E27AE" w:rsidRPr="00452BB0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452BB0">
        <w:rPr>
          <w:rFonts w:ascii="Times New Roman" w:hAnsi="Times New Roman" w:cs="Times New Roman"/>
          <w:sz w:val="28"/>
          <w:szCs w:val="28"/>
        </w:rPr>
        <w:t>в медицинских организациях</w:t>
      </w:r>
      <w:r w:rsidR="00366B9E" w:rsidRPr="00452BB0">
        <w:rPr>
          <w:rFonts w:ascii="Times New Roman" w:hAnsi="Times New Roman" w:cs="Times New Roman"/>
          <w:sz w:val="28"/>
          <w:szCs w:val="28"/>
        </w:rPr>
        <w:t xml:space="preserve"> (далее вместе – базы практической подготовки</w:t>
      </w:r>
      <w:r w:rsidRPr="00452BB0">
        <w:rPr>
          <w:rFonts w:ascii="Times New Roman" w:hAnsi="Times New Roman" w:cs="Times New Roman"/>
          <w:sz w:val="28"/>
          <w:szCs w:val="28"/>
        </w:rPr>
        <w:t>)</w:t>
      </w:r>
      <w:r w:rsidR="001E27AE" w:rsidRPr="00452BB0">
        <w:rPr>
          <w:rFonts w:ascii="Times New Roman" w:hAnsi="Times New Roman" w:cs="Times New Roman"/>
          <w:sz w:val="28"/>
          <w:szCs w:val="28"/>
        </w:rPr>
        <w:t xml:space="preserve"> в соответствии с таблицей 5.</w:t>
      </w:r>
    </w:p>
    <w:p w:rsidR="00314677" w:rsidRPr="00314677" w:rsidRDefault="00314677" w:rsidP="0031467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4677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Style w:val="a8"/>
        <w:tblW w:w="10201" w:type="dxa"/>
        <w:tblLook w:val="04A0"/>
      </w:tblPr>
      <w:tblGrid>
        <w:gridCol w:w="2684"/>
        <w:gridCol w:w="7517"/>
      </w:tblGrid>
      <w:tr w:rsidR="00314677" w:rsidRPr="00F81970" w:rsidTr="00BE0E3A">
        <w:trPr>
          <w:trHeight w:val="382"/>
          <w:tblHeader/>
        </w:trPr>
        <w:tc>
          <w:tcPr>
            <w:tcW w:w="2684" w:type="dxa"/>
            <w:vAlign w:val="center"/>
          </w:tcPr>
          <w:p w:rsidR="00314677" w:rsidRPr="00F81970" w:rsidRDefault="00314677" w:rsidP="00BE0E3A">
            <w:pPr>
              <w:keepNext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1970">
              <w:rPr>
                <w:rFonts w:ascii="Times New Roman" w:hAnsi="Times New Roman" w:cs="Times New Roman"/>
                <w:bCs/>
              </w:rPr>
              <w:t>Наименование модулей, тем, разделов практики</w:t>
            </w:r>
          </w:p>
        </w:tc>
        <w:tc>
          <w:tcPr>
            <w:tcW w:w="7517" w:type="dxa"/>
            <w:vAlign w:val="center"/>
          </w:tcPr>
          <w:p w:rsidR="00314677" w:rsidRPr="00F81970" w:rsidRDefault="00314677" w:rsidP="00BE0E3A">
            <w:pPr>
              <w:keepNext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81970">
              <w:rPr>
                <w:rFonts w:ascii="Times New Roman" w:hAnsi="Times New Roman" w:cs="Times New Roman"/>
              </w:rPr>
              <w:t>Требования к базам практической подготовки</w:t>
            </w:r>
            <w:r w:rsidRPr="00F81970">
              <w:rPr>
                <w:rFonts w:ascii="Times New Roman" w:hAnsi="Times New Roman" w:cs="Times New Roman"/>
              </w:rPr>
              <w:br/>
              <w:t>и их мощности в расчете на 1 обучающегося</w:t>
            </w:r>
            <w:r w:rsidRPr="00F81970">
              <w:rPr>
                <w:rFonts w:ascii="Times New Roman" w:hAnsi="Times New Roman" w:cs="Times New Roman"/>
              </w:rPr>
              <w:br/>
              <w:t>при реализации образовательной программы</w:t>
            </w:r>
          </w:p>
        </w:tc>
      </w:tr>
      <w:tr w:rsidR="00314677" w:rsidRPr="00F81970" w:rsidTr="00BE0E3A">
        <w:trPr>
          <w:trHeight w:val="290"/>
        </w:trPr>
        <w:tc>
          <w:tcPr>
            <w:tcW w:w="10201" w:type="dxa"/>
            <w:gridSpan w:val="2"/>
            <w:vAlign w:val="center"/>
          </w:tcPr>
          <w:p w:rsidR="00314677" w:rsidRPr="00F81970" w:rsidRDefault="00314677" w:rsidP="00BE0E3A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970">
              <w:rPr>
                <w:rFonts w:ascii="Times New Roman" w:hAnsi="Times New Roman" w:cs="Times New Roman"/>
                <w:sz w:val="22"/>
                <w:szCs w:val="22"/>
              </w:rPr>
              <w:t xml:space="preserve">Модуль 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Заболевания почек</w:t>
            </w:r>
          </w:p>
        </w:tc>
      </w:tr>
      <w:tr w:rsidR="00314677" w:rsidRPr="00F81970" w:rsidTr="00BE0E3A">
        <w:trPr>
          <w:trHeight w:val="522"/>
        </w:trPr>
        <w:tc>
          <w:tcPr>
            <w:tcW w:w="2684" w:type="dxa"/>
          </w:tcPr>
          <w:p w:rsidR="00314677" w:rsidRPr="0044557C" w:rsidRDefault="00B24B86" w:rsidP="007D770B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557C">
              <w:rPr>
                <w:rFonts w:ascii="Times New Roman" w:hAnsi="Times New Roman" w:cs="Times New Roman"/>
              </w:rPr>
              <w:t>Темы, предусматривающие практическую подготовку</w:t>
            </w:r>
          </w:p>
        </w:tc>
        <w:tc>
          <w:tcPr>
            <w:tcW w:w="7517" w:type="dxa"/>
          </w:tcPr>
          <w:p w:rsidR="00550DDF" w:rsidRPr="0044557C" w:rsidRDefault="00550DDF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1. Осуществление медицинской деятельности, предусматривающей:</w:t>
            </w:r>
          </w:p>
          <w:p w:rsidR="00550DDF" w:rsidRPr="0044557C" w:rsidRDefault="00550DDF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первичной специализированной медико-санитарной помощи в амбулаторных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по: нефрологии; организации здравоохранения и общественному здоровью, эпидемиологии; рентгенологии; ультразвуковой диагностике;</w:t>
            </w:r>
          </w:p>
          <w:p w:rsidR="00550DDF" w:rsidRPr="0044557C" w:rsidRDefault="00550DDF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2)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первичной врачебной медико-санитарной помощи в амбулаторных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 педиатрии;</w:t>
            </w:r>
          </w:p>
          <w:p w:rsidR="00550DDF" w:rsidRPr="0044557C" w:rsidRDefault="00550DDF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3)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:rsidR="00314677" w:rsidRPr="0044557C" w:rsidRDefault="00550DDF" w:rsidP="00550DDF">
            <w:pPr>
              <w:pStyle w:val="HTML"/>
              <w:widowControl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4) не менее 1 занятой штатной единицы должности врача-нефролога на 2 обучающихся</w:t>
            </w:r>
            <w:r w:rsidRPr="0044557C">
              <w:rPr>
                <w:rFonts w:ascii="Times New Roman" w:hAnsi="Times New Roman" w:cs="Times New Roman"/>
              </w:rPr>
              <w:t>.</w:t>
            </w:r>
          </w:p>
          <w:p w:rsidR="00550DDF" w:rsidRPr="0044557C" w:rsidRDefault="00E5091B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>. Осуществление медицинской деятельности, предусматривающей:</w:t>
            </w:r>
          </w:p>
          <w:p w:rsidR="00550DDF" w:rsidRPr="0044557C" w:rsidRDefault="00550DDF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по: нефрологии; педиатрии; анестезиологии и реаниматологии; организации здравоохранения и общественному здоровью, эпидемиологии; рентгенологии; ультразвуковой диагностике;</w:t>
            </w:r>
          </w:p>
          <w:p w:rsidR="00550DDF" w:rsidRPr="0044557C" w:rsidRDefault="0044557C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>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:rsidR="00550DDF" w:rsidRPr="0044557C" w:rsidRDefault="0044557C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) количество коек для оказания </w:t>
            </w:r>
            <w:r w:rsidR="00550DDF"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="00550DDF" w:rsidRPr="0044557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по нефрологии </w:t>
            </w:r>
            <w:r w:rsidR="00550DDF"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– 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>не менее 2 на 1 обучающегося;</w:t>
            </w:r>
          </w:p>
          <w:p w:rsidR="00550DDF" w:rsidRPr="0044557C" w:rsidRDefault="0044557C" w:rsidP="00550DDF">
            <w:pPr>
              <w:pStyle w:val="HTML"/>
              <w:widowControl w:val="0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>) </w:t>
            </w:r>
            <w:r w:rsidR="00A546CD" w:rsidRPr="0044557C">
              <w:rPr>
                <w:rFonts w:ascii="Times New Roman" w:hAnsi="Times New Roman" w:cs="Times New Roman"/>
                <w:sz w:val="22"/>
                <w:szCs w:val="22"/>
              </w:rPr>
              <w:t>количество аппаратов «искусственная почка» (гемодиализаторов)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50DDF"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1 на 2 обучающихся.</w:t>
            </w:r>
          </w:p>
          <w:p w:rsidR="00550DDF" w:rsidRPr="0044557C" w:rsidRDefault="00E5091B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>. Осуществление медицинской деятельности, предусматривающей:</w:t>
            </w:r>
          </w:p>
          <w:p w:rsidR="00550DDF" w:rsidRPr="0044557C" w:rsidRDefault="00550DDF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первичной специализированной медико-санитарной помощи в амбулаторных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по: нефрологии; организации здравоохранения и общественному здоровью, эпидемиологии; рентгенологии; ультразвуковой диагностике;</w:t>
            </w:r>
          </w:p>
          <w:p w:rsidR="00550DDF" w:rsidRPr="0044557C" w:rsidRDefault="00550DDF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2) организацию и выполнение работ (услуг) при проведении медицинских экспертиз (наличие соответствующей лицензии) по: экспертизе временной нетрудоспособности;</w:t>
            </w:r>
          </w:p>
          <w:p w:rsidR="00550DDF" w:rsidRPr="0044557C" w:rsidRDefault="00550DDF" w:rsidP="00550DDF">
            <w:pPr>
              <w:pStyle w:val="HTML"/>
              <w:widowControl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3) не менее 1 занятой штатной единицы должности врача-нефролога на 2 обучающихся</w:t>
            </w:r>
            <w:r w:rsidRPr="0044557C">
              <w:rPr>
                <w:rFonts w:ascii="Times New Roman" w:hAnsi="Times New Roman" w:cs="Times New Roman"/>
              </w:rPr>
              <w:t>.</w:t>
            </w:r>
          </w:p>
          <w:p w:rsidR="00550DDF" w:rsidRPr="0044557C" w:rsidRDefault="00E5091B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>. Осуществление медицинской деятельности, предусматривающей:</w:t>
            </w:r>
          </w:p>
          <w:p w:rsidR="00550DDF" w:rsidRPr="0044557C" w:rsidRDefault="00550DDF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по: нефрологии; анестезиологии и реаниматологии; организации здравоохранения и общественному здоровью, эпидемиологии; рентгенологии; ультразвуковой диагностике;</w:t>
            </w:r>
          </w:p>
          <w:p w:rsidR="00550DDF" w:rsidRPr="0044557C" w:rsidRDefault="0044557C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>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:rsidR="00550DDF" w:rsidRPr="0044557C" w:rsidRDefault="0044557C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) количество коек для оказания </w:t>
            </w:r>
            <w:r w:rsidR="00550DDF"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="00550DDF" w:rsidRPr="0044557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по нефрологии </w:t>
            </w:r>
            <w:r w:rsidR="00550DDF"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– 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>не менее 2 на 1 обучающегося;</w:t>
            </w:r>
          </w:p>
          <w:p w:rsidR="00550DDF" w:rsidRPr="0044557C" w:rsidRDefault="0044557C" w:rsidP="00550D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>) </w:t>
            </w:r>
            <w:r w:rsidR="00A546CD" w:rsidRPr="0044557C">
              <w:rPr>
                <w:rFonts w:ascii="Times New Roman" w:hAnsi="Times New Roman" w:cs="Times New Roman"/>
                <w:sz w:val="22"/>
                <w:szCs w:val="22"/>
              </w:rPr>
              <w:t>количество аппаратов «искусственная почка» (гемодиализаторов)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50DDF"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 w:rsidR="00550DDF"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1 на 2 обучающихся.</w:t>
            </w:r>
          </w:p>
        </w:tc>
      </w:tr>
      <w:tr w:rsidR="00314677" w:rsidRPr="00F81970" w:rsidTr="00BE0E3A">
        <w:trPr>
          <w:trHeight w:val="290"/>
        </w:trPr>
        <w:tc>
          <w:tcPr>
            <w:tcW w:w="10201" w:type="dxa"/>
            <w:gridSpan w:val="2"/>
            <w:vAlign w:val="center"/>
          </w:tcPr>
          <w:p w:rsidR="00314677" w:rsidRPr="00F81970" w:rsidRDefault="00314677" w:rsidP="00BE0E3A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970">
              <w:rPr>
                <w:rFonts w:ascii="Times New Roman" w:hAnsi="Times New Roman" w:cs="Times New Roman"/>
                <w:sz w:val="22"/>
                <w:szCs w:val="22"/>
              </w:rPr>
              <w:t xml:space="preserve">Модуль 3. </w:t>
            </w:r>
            <w:r w:rsidR="007D770B">
              <w:rPr>
                <w:rFonts w:ascii="Times New Roman" w:hAnsi="Times New Roman" w:cs="Times New Roman"/>
                <w:sz w:val="22"/>
                <w:szCs w:val="22"/>
              </w:rPr>
              <w:t>Почечная недостаточность и заместительная почечная терапия</w:t>
            </w:r>
          </w:p>
        </w:tc>
      </w:tr>
      <w:tr w:rsidR="00E5091B" w:rsidRPr="00F81970" w:rsidTr="00BE0E3A">
        <w:trPr>
          <w:trHeight w:val="522"/>
        </w:trPr>
        <w:tc>
          <w:tcPr>
            <w:tcW w:w="2684" w:type="dxa"/>
          </w:tcPr>
          <w:p w:rsidR="00E5091B" w:rsidRDefault="00E5091B" w:rsidP="00E5091B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1970">
              <w:rPr>
                <w:rFonts w:ascii="Times New Roman" w:hAnsi="Times New Roman" w:cs="Times New Roman"/>
              </w:rPr>
              <w:t>Темы, предусматривающие практическую подготовку</w:t>
            </w:r>
          </w:p>
          <w:p w:rsidR="00E5091B" w:rsidRPr="00F81970" w:rsidRDefault="00E5091B" w:rsidP="00E5091B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517" w:type="dxa"/>
          </w:tcPr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1. Осуществление медицинской деятельности, предусматривающей: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первичной специализированной медико-санитарной помощи в амбулаторных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по: нефрологии; организации здравоохранения и общественному здоровью, эпидемиологии; рентгенологии; ультразвуковой диагностике;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2)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первичной врачебной медико-санитарной помощи в амбулаторных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 педиатрии;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3)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:rsidR="00E5091B" w:rsidRPr="0044557C" w:rsidRDefault="00E5091B" w:rsidP="00E5091B">
            <w:pPr>
              <w:pStyle w:val="HTML"/>
              <w:widowControl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4) не менее 1 занятой штатной единицы должности врача-нефролога на 2 обучающихся</w:t>
            </w:r>
            <w:r w:rsidRPr="0044557C">
              <w:rPr>
                <w:rFonts w:ascii="Times New Roman" w:hAnsi="Times New Roman" w:cs="Times New Roman"/>
              </w:rPr>
              <w:t>.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. Осуществление медицинской деятельности, предусматривающей: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по: нефрологии; педиатрии; анестезиологии и реаниматологии; организации здравоохранения и общественному здоровью, эпидемиологии; рентгенологии; ультразвуковой диагностике;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) количество коек для оказания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44557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по нефрологии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– 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не менее 2 на 1 обучающегося;</w:t>
            </w:r>
          </w:p>
          <w:p w:rsidR="00E5091B" w:rsidRPr="0044557C" w:rsidRDefault="00E5091B" w:rsidP="00E5091B">
            <w:pPr>
              <w:pStyle w:val="HTML"/>
              <w:widowControl w:val="0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) количество аппаратов «искусственная почка» (гемодиализаторов)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1 на 2 обучающихся.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. Осуществление медицинской деятельности, предусматривающей: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первичной специализированной медико-санитарной помощи в амбулаторных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по: нефрологии; организации здравоохранения и общественному здоровью, эпидемиологии; рентгенологии; ультразвуковой диагностике;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2) организацию и выполнение работ (услуг) при проведении медицинских экспертиз (наличие соответствующей лицензии) по: экспертизе временной нетрудоспособности;</w:t>
            </w:r>
          </w:p>
          <w:p w:rsidR="00E5091B" w:rsidRPr="0044557C" w:rsidRDefault="00E5091B" w:rsidP="00E5091B">
            <w:pPr>
              <w:pStyle w:val="HTML"/>
              <w:widowControl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3) не менее 1 занятой штатной единицы должности врача-нефролога на 2 обучающихся</w:t>
            </w:r>
            <w:r w:rsidRPr="0044557C">
              <w:rPr>
                <w:rFonts w:ascii="Times New Roman" w:hAnsi="Times New Roman" w:cs="Times New Roman"/>
              </w:rPr>
              <w:t>.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. Осуществление медицинской деятельности, предусматривающей: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по: нефрологии; анестезиологии и реаниматологии; организации здравоохранения и общественному здоровью, эпидемиологии; рентгенологии; ультразвуковой диагностике;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) количество коек для оказания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44557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по нефрологии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– 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не менее 2 на 1 обучающегося;</w:t>
            </w:r>
          </w:p>
          <w:p w:rsidR="00E5091B" w:rsidRPr="00F81970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) количество аппаратов «искусственная почка» (гемодиализаторов)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1 на 2 обучающихся.</w:t>
            </w:r>
          </w:p>
        </w:tc>
      </w:tr>
      <w:tr w:rsidR="00E5091B" w:rsidRPr="00F81970" w:rsidTr="00BE0E3A">
        <w:trPr>
          <w:trHeight w:val="290"/>
        </w:trPr>
        <w:tc>
          <w:tcPr>
            <w:tcW w:w="10201" w:type="dxa"/>
            <w:gridSpan w:val="2"/>
            <w:vAlign w:val="center"/>
          </w:tcPr>
          <w:p w:rsidR="00E5091B" w:rsidRPr="00F81970" w:rsidRDefault="00E5091B" w:rsidP="00E5091B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970">
              <w:rPr>
                <w:rFonts w:ascii="Times New Roman" w:hAnsi="Times New Roman" w:cs="Times New Roman"/>
                <w:sz w:val="22"/>
                <w:szCs w:val="22"/>
              </w:rPr>
              <w:t xml:space="preserve">Модуль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81970">
              <w:rPr>
                <w:rFonts w:ascii="Times New Roman" w:hAnsi="Times New Roman" w:cs="Times New Roman"/>
                <w:sz w:val="22"/>
                <w:szCs w:val="22"/>
              </w:rPr>
              <w:t>. Практика</w:t>
            </w:r>
          </w:p>
        </w:tc>
      </w:tr>
      <w:tr w:rsidR="00E5091B" w:rsidRPr="00F81970" w:rsidTr="00BE0E3A">
        <w:trPr>
          <w:trHeight w:val="866"/>
        </w:trPr>
        <w:tc>
          <w:tcPr>
            <w:tcW w:w="2684" w:type="dxa"/>
          </w:tcPr>
          <w:p w:rsidR="00E5091B" w:rsidRPr="00F81970" w:rsidRDefault="00E5091B" w:rsidP="00E5091B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Оказание медицинской помощи детям 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</w:rPr>
              <w:t>по профилю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нефрология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</w:rPr>
              <w:t>» в амбулаторных условиях</w:t>
            </w:r>
          </w:p>
        </w:tc>
        <w:tc>
          <w:tcPr>
            <w:tcW w:w="7517" w:type="dxa"/>
          </w:tcPr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первичной специализированной медико-санитарной помощи в амбулаторных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по: нефрологии; организации здравоохранения и общественному здоровью, эпидемиологии; рентгенологии; ультразвуковой диагностике;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2)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первичной врачебной медико-санитарной помощи в амбулаторных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 педиатрии;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3)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:rsidR="00E5091B" w:rsidRPr="004C1DE4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4) не менее 1 занятой штатной единицы должности врача-нефролога на 2 обучающихся</w:t>
            </w:r>
            <w:r w:rsidRPr="0044557C">
              <w:rPr>
                <w:rFonts w:ascii="Times New Roman" w:hAnsi="Times New Roman" w:cs="Times New Roman"/>
              </w:rPr>
              <w:t>.</w:t>
            </w:r>
          </w:p>
        </w:tc>
      </w:tr>
      <w:tr w:rsidR="00E5091B" w:rsidRPr="00F81970" w:rsidTr="007045B0">
        <w:trPr>
          <w:trHeight w:val="512"/>
        </w:trPr>
        <w:tc>
          <w:tcPr>
            <w:tcW w:w="2684" w:type="dxa"/>
          </w:tcPr>
          <w:p w:rsidR="00E5091B" w:rsidRDefault="00E5091B" w:rsidP="00E5091B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Оказание медицинской помощи детям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</w:rPr>
              <w:t xml:space="preserve"> по профилю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нефрология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</w:rPr>
              <w:t>» в стационарных условиях</w:t>
            </w:r>
          </w:p>
        </w:tc>
        <w:tc>
          <w:tcPr>
            <w:tcW w:w="7517" w:type="dxa"/>
          </w:tcPr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по: нефрологии; педиатрии; анестезиологии и реаниматологии; организации здравоохранения и общественному здоровью, эпидемиологии; рентгенологии; ультразвуковой диагностике;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) количество коек для оказания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44557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по нефрологии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– 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не менее 2 на 1 обучающегося;</w:t>
            </w:r>
          </w:p>
          <w:p w:rsidR="00E5091B" w:rsidRPr="004C1DE4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) количество аппаратов «искусственная почка» (гемодиализаторов)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1 на 2 обучающихся.</w:t>
            </w:r>
          </w:p>
        </w:tc>
      </w:tr>
      <w:tr w:rsidR="00E5091B" w:rsidRPr="00F81970" w:rsidTr="007045B0">
        <w:trPr>
          <w:trHeight w:val="796"/>
        </w:trPr>
        <w:tc>
          <w:tcPr>
            <w:tcW w:w="2684" w:type="dxa"/>
          </w:tcPr>
          <w:p w:rsidR="00E5091B" w:rsidRPr="00F81970" w:rsidRDefault="00E5091B" w:rsidP="00E5091B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Оказание медицинской помощи взрослым 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</w:rPr>
              <w:t>по профилю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нефрология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</w:rPr>
              <w:t xml:space="preserve">» в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амбулаторных </w:t>
            </w:r>
            <w:r w:rsidRPr="00F81970">
              <w:rPr>
                <w:rFonts w:ascii="Times New Roman" w:eastAsia="Times New Roman" w:hAnsi="Times New Roman" w:cs="Times New Roman"/>
                <w:bCs/>
                <w:iCs/>
              </w:rPr>
              <w:t xml:space="preserve">условиях </w:t>
            </w:r>
          </w:p>
        </w:tc>
        <w:tc>
          <w:tcPr>
            <w:tcW w:w="7517" w:type="dxa"/>
          </w:tcPr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первичной специализированной медико-санитарной помощи в амбулаторных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по: нефрологии; организации здравоохранения и общественному здоровью, эпидемиологии; рентгенологии; ультразвуковой диагностике;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2) организацию и выполнение работ (услуг) при проведении медицинских экспертиз (наличие соответствующей лицензии) по: экспертизе временной нетрудоспособности;</w:t>
            </w:r>
          </w:p>
          <w:p w:rsidR="00E5091B" w:rsidRPr="004C1DE4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3) не менее 1 занятой штатной единицы должности врача-нефролога на 2 обучающихся</w:t>
            </w:r>
            <w:r w:rsidRPr="0044557C">
              <w:rPr>
                <w:rFonts w:ascii="Times New Roman" w:hAnsi="Times New Roman" w:cs="Times New Roman"/>
              </w:rPr>
              <w:t>.</w:t>
            </w:r>
          </w:p>
        </w:tc>
      </w:tr>
      <w:tr w:rsidR="00E5091B" w:rsidRPr="00F81970" w:rsidTr="00E5091B">
        <w:trPr>
          <w:trHeight w:val="1235"/>
        </w:trPr>
        <w:tc>
          <w:tcPr>
            <w:tcW w:w="2684" w:type="dxa"/>
          </w:tcPr>
          <w:p w:rsidR="00E5091B" w:rsidRPr="006B1222" w:rsidRDefault="00E5091B" w:rsidP="00E5091B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B1222">
              <w:rPr>
                <w:rFonts w:ascii="Times New Roman" w:eastAsia="Times New Roman" w:hAnsi="Times New Roman" w:cs="Times New Roman"/>
                <w:bCs/>
                <w:iCs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  <w:r w:rsidRPr="006B1222">
              <w:rPr>
                <w:rFonts w:ascii="Times New Roman" w:eastAsia="Times New Roman" w:hAnsi="Times New Roman" w:cs="Times New Roman"/>
                <w:bCs/>
                <w:iCs/>
              </w:rPr>
              <w:t>. Оказание медицинской помощи взрослым по профилю «нефрология» в стационарных условиях</w:t>
            </w:r>
          </w:p>
        </w:tc>
        <w:tc>
          <w:tcPr>
            <w:tcW w:w="7517" w:type="dxa"/>
          </w:tcPr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по: нефрологии; анестезиологии и реаниматологии; организации здравоохранения и общественному здоровью, эпидемиологии; рентгенологии; ультразвуковой диагностике;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) организацию и выполнение работ (услуг) при проведении медицинских экспертиз (наличие соответствующей лицензии) по экспертизе временной нетрудоспособности;</w:t>
            </w:r>
          </w:p>
          <w:p w:rsidR="00E5091B" w:rsidRPr="0044557C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) количество коек для оказания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44557C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по нефрологии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– 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>не менее 2 на 1 обучающегося;</w:t>
            </w:r>
          </w:p>
          <w:p w:rsidR="00E5091B" w:rsidRPr="006B1222" w:rsidRDefault="00E5091B" w:rsidP="00E5091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) количество аппаратов «искусственная почка» (гемодиализаторов) </w:t>
            </w:r>
            <w:r w:rsidRPr="0044557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–</w:t>
            </w:r>
            <w:r w:rsidRPr="0044557C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1 на 2 обучающихся.</w:t>
            </w:r>
          </w:p>
        </w:tc>
      </w:tr>
    </w:tbl>
    <w:p w:rsidR="00314677" w:rsidRPr="00452BB0" w:rsidRDefault="00314677" w:rsidP="00B2180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2D9" w:rsidRPr="002472D9" w:rsidRDefault="002472D9" w:rsidP="00B2180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72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9.3. Требования к использованию ЭО и ДОТ, учебно-методическому обеспечению реализации образовательной программы</w:t>
      </w:r>
      <w:r w:rsidR="006F1B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2472D9" w:rsidRPr="00312DFE" w:rsidRDefault="002472D9" w:rsidP="00B2180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D9">
        <w:rPr>
          <w:rFonts w:ascii="Times New Roman" w:hAnsi="Times New Roman" w:cs="Times New Roman"/>
          <w:sz w:val="28"/>
          <w:szCs w:val="28"/>
        </w:rPr>
        <w:t xml:space="preserve">По решению организации, осуществляющей образовательную деятельность, лекции </w:t>
      </w:r>
      <w:r w:rsidRPr="00312DFE">
        <w:rPr>
          <w:rFonts w:ascii="Times New Roman" w:hAnsi="Times New Roman" w:cs="Times New Roman"/>
          <w:sz w:val="28"/>
          <w:szCs w:val="28"/>
        </w:rPr>
        <w:t>при реализации образовательной программы могут проводиться</w:t>
      </w:r>
      <w:r w:rsidR="00007431" w:rsidRPr="00312DFE">
        <w:rPr>
          <w:rFonts w:ascii="Times New Roman" w:hAnsi="Times New Roman" w:cs="Times New Roman"/>
          <w:sz w:val="28"/>
          <w:szCs w:val="28"/>
        </w:rPr>
        <w:t xml:space="preserve"> </w:t>
      </w:r>
      <w:r w:rsidRPr="00312DFE">
        <w:rPr>
          <w:rFonts w:ascii="Times New Roman" w:hAnsi="Times New Roman" w:cs="Times New Roman"/>
          <w:sz w:val="28"/>
          <w:szCs w:val="28"/>
        </w:rPr>
        <w:t>с использованием ЭО и ДОТ полностью или частично.</w:t>
      </w:r>
    </w:p>
    <w:p w:rsidR="00007431" w:rsidRPr="00312DFE" w:rsidRDefault="00007431" w:rsidP="00B2180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DFE">
        <w:rPr>
          <w:rFonts w:ascii="Times New Roman" w:hAnsi="Times New Roman" w:cs="Times New Roman"/>
          <w:sz w:val="28"/>
          <w:szCs w:val="28"/>
        </w:rPr>
        <w:t>По решению организации, осуществляющей образовательную деятельность, занятия семинарского типа при реализации образовательной программы могут проводиться с использованием ЭО и ДОТ, если это предусмотрено учебным планом.</w:t>
      </w:r>
    </w:p>
    <w:p w:rsidR="002472D9" w:rsidRPr="00312DFE" w:rsidRDefault="002472D9" w:rsidP="00B2180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DFE">
        <w:rPr>
          <w:rFonts w:ascii="Times New Roman" w:hAnsi="Times New Roman" w:cs="Times New Roman"/>
          <w:sz w:val="28"/>
          <w:szCs w:val="28"/>
        </w:rPr>
        <w:t>Использование ЭО и ДОТ при проведении практик, промежуточных и итоговой аттестаций не допускается.</w:t>
      </w:r>
    </w:p>
    <w:p w:rsidR="002472D9" w:rsidRPr="002472D9" w:rsidRDefault="002472D9" w:rsidP="00B21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DFE">
        <w:rPr>
          <w:rFonts w:ascii="Times New Roman" w:hAnsi="Times New Roman" w:cs="Times New Roman"/>
          <w:sz w:val="28"/>
          <w:szCs w:val="28"/>
        </w:rPr>
        <w:t>Каждый обучающийся</w:t>
      </w:r>
      <w:r w:rsidRPr="002472D9">
        <w:rPr>
          <w:rFonts w:ascii="Times New Roman" w:hAnsi="Times New Roman" w:cs="Times New Roman"/>
          <w:sz w:val="28"/>
          <w:szCs w:val="28"/>
        </w:rPr>
        <w:t xml:space="preserve">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организации, осуществляющей образовательную деятельность.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«Интернет», как</w:t>
      </w:r>
      <w:r w:rsidR="006B1222">
        <w:rPr>
          <w:rFonts w:ascii="Times New Roman" w:hAnsi="Times New Roman" w:cs="Times New Roman"/>
          <w:sz w:val="28"/>
          <w:szCs w:val="28"/>
        </w:rPr>
        <w:t xml:space="preserve"> </w:t>
      </w:r>
      <w:r w:rsidRPr="002472D9">
        <w:rPr>
          <w:rFonts w:ascii="Times New Roman" w:hAnsi="Times New Roman" w:cs="Times New Roman"/>
          <w:sz w:val="28"/>
          <w:szCs w:val="28"/>
        </w:rPr>
        <w:t>на территории организации, осуществляющей образовательную деятельность, так</w:t>
      </w:r>
      <w:r w:rsidR="00C96004">
        <w:rPr>
          <w:rFonts w:ascii="Times New Roman" w:hAnsi="Times New Roman" w:cs="Times New Roman"/>
          <w:sz w:val="28"/>
          <w:szCs w:val="28"/>
        </w:rPr>
        <w:t xml:space="preserve"> </w:t>
      </w:r>
      <w:r w:rsidRPr="002472D9">
        <w:rPr>
          <w:rFonts w:ascii="Times New Roman" w:hAnsi="Times New Roman" w:cs="Times New Roman"/>
          <w:sz w:val="28"/>
          <w:szCs w:val="28"/>
        </w:rPr>
        <w:t>и вне ее.</w:t>
      </w:r>
    </w:p>
    <w:p w:rsidR="002472D9" w:rsidRPr="002472D9" w:rsidRDefault="002472D9" w:rsidP="00615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D9">
        <w:rPr>
          <w:rFonts w:ascii="Times New Roman" w:hAnsi="Times New Roman" w:cs="Times New Roman"/>
          <w:sz w:val="28"/>
          <w:szCs w:val="28"/>
        </w:rPr>
        <w:t>Перечень учебных изданий, в том числе электронных, иных информационных материалов, необходимых для освоения образовательной программы, определяется организацией, осуществляющей образовательную деятельность, самостоятельно.</w:t>
      </w:r>
    </w:p>
    <w:p w:rsidR="002472D9" w:rsidRPr="002472D9" w:rsidRDefault="002472D9" w:rsidP="00615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72D9" w:rsidRPr="0061564F" w:rsidRDefault="002472D9" w:rsidP="0061564F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64F">
        <w:rPr>
          <w:rFonts w:ascii="Times New Roman" w:hAnsi="Times New Roman" w:cs="Times New Roman"/>
          <w:b/>
          <w:bCs/>
          <w:sz w:val="28"/>
          <w:szCs w:val="28"/>
        </w:rPr>
        <w:t>10. Требования к финансовым условиям реализации образовательной программы</w:t>
      </w:r>
      <w:r w:rsidR="006F1BE9" w:rsidRPr="0061564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32D78" w:rsidRPr="002472D9" w:rsidRDefault="002472D9" w:rsidP="00615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D9">
        <w:rPr>
          <w:rFonts w:ascii="Times New Roman" w:hAnsi="Times New Roman" w:cs="Times New Roman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кодексом Российской Федерации и Федеральным законом № 273-ФЗ.</w:t>
      </w:r>
    </w:p>
    <w:sectPr w:rsidR="00732D78" w:rsidRPr="002472D9" w:rsidSect="003C677F">
      <w:headerReference w:type="default" r:id="rId13"/>
      <w:footerReference w:type="default" r:id="rId14"/>
      <w:endnotePr>
        <w:numFmt w:val="decimal"/>
      </w:endnotePr>
      <w:type w:val="nextColumn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7E9" w:rsidRDefault="007147E9" w:rsidP="00373D49">
      <w:pPr>
        <w:spacing w:after="0" w:line="240" w:lineRule="auto"/>
      </w:pPr>
      <w:r>
        <w:separator/>
      </w:r>
    </w:p>
  </w:endnote>
  <w:endnote w:type="continuationSeparator" w:id="0">
    <w:p w:rsidR="007147E9" w:rsidRDefault="007147E9" w:rsidP="0037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E3A" w:rsidRDefault="00BE0E3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7E9" w:rsidRDefault="007147E9" w:rsidP="00373D49">
      <w:pPr>
        <w:spacing w:after="0" w:line="240" w:lineRule="auto"/>
      </w:pPr>
      <w:r>
        <w:separator/>
      </w:r>
    </w:p>
  </w:footnote>
  <w:footnote w:type="continuationSeparator" w:id="0">
    <w:p w:rsidR="007147E9" w:rsidRDefault="007147E9" w:rsidP="00373D49">
      <w:pPr>
        <w:spacing w:after="0" w:line="240" w:lineRule="auto"/>
      </w:pPr>
      <w:r>
        <w:continuationSeparator/>
      </w:r>
    </w:p>
  </w:footnote>
  <w:footnote w:id="1">
    <w:p w:rsidR="00BE0E3A" w:rsidRPr="00D20675" w:rsidRDefault="00BE0E3A" w:rsidP="00D95744">
      <w:pPr>
        <w:pStyle w:val="ac"/>
        <w:jc w:val="both"/>
      </w:pPr>
      <w:r w:rsidRPr="00D20675">
        <w:rPr>
          <w:rStyle w:val="a6"/>
        </w:rPr>
        <w:footnoteRef/>
      </w:r>
      <w:r w:rsidRPr="00D20675">
        <w:t>п. 9 Порядка организации и осуществления образовательной деятельности по дополнительным профессиональным программам (утвержден приказом Министерства образования и науки Российской Федерации от 01.07.2013 № 499)</w:t>
      </w:r>
    </w:p>
  </w:footnote>
  <w:footnote w:id="2">
    <w:p w:rsidR="00BE0E3A" w:rsidRDefault="00BE0E3A" w:rsidP="00D95744">
      <w:pPr>
        <w:pStyle w:val="ac"/>
        <w:ind w:right="-1"/>
        <w:jc w:val="both"/>
      </w:pPr>
      <w:r>
        <w:rPr>
          <w:rStyle w:val="a6"/>
        </w:rPr>
        <w:footnoteRef/>
      </w:r>
      <w:r>
        <w:t> </w:t>
      </w:r>
      <w:r w:rsidRPr="00AC4899">
        <w:t xml:space="preserve">Таблица приложения к приказу Министерства труда и социальной защиты Российской Федерации от 29 сентября </w:t>
      </w:r>
      <w:r>
        <w:br/>
      </w:r>
      <w:r w:rsidRPr="00AC4899">
        <w:t xml:space="preserve">2014 г. </w:t>
      </w:r>
      <w:r>
        <w:t>№</w:t>
      </w:r>
      <w:r w:rsidRPr="00AC4899">
        <w:t xml:space="preserve"> 667н </w:t>
      </w:r>
      <w:r>
        <w:t>«</w:t>
      </w:r>
      <w:r w:rsidRPr="00AC4899">
        <w:t>О реестре профессиональных стандартов (перечне видов профессиональной деятельности)</w:t>
      </w:r>
      <w:r>
        <w:t>»</w:t>
      </w:r>
      <w:r w:rsidRPr="00AC4899">
        <w:t xml:space="preserve"> (зарегистрирован Министерством юстиции Российской Федерации 19 ноября 2014 г., регистрационный </w:t>
      </w:r>
      <w:r>
        <w:t>№</w:t>
      </w:r>
      <w:r w:rsidRPr="00AC4899">
        <w:t xml:space="preserve"> 34779)</w:t>
      </w:r>
      <w:r>
        <w:t xml:space="preserve"> </w:t>
      </w:r>
      <w:r>
        <w:br/>
      </w:r>
      <w:r w:rsidRPr="00AC4899">
        <w:t>с изменением, внесенным приказом Министерства труда и социальной защиты Росси</w:t>
      </w:r>
      <w:r>
        <w:t>йской Федерации от 9 марта 2017 </w:t>
      </w:r>
      <w:r w:rsidRPr="00AC4899">
        <w:t xml:space="preserve">г. </w:t>
      </w:r>
      <w:r>
        <w:t>№</w:t>
      </w:r>
      <w:r w:rsidRPr="00AC4899">
        <w:t xml:space="preserve"> 254н (зарегистрирован Министерством юстиции Российской Федерации 29 марта 2017 г., регистрационный </w:t>
      </w:r>
      <w:r>
        <w:t>№ </w:t>
      </w:r>
      <w:r w:rsidRPr="00AC4899">
        <w:t>46168)</w:t>
      </w:r>
      <w:r>
        <w:t>.</w:t>
      </w:r>
    </w:p>
  </w:footnote>
  <w:footnote w:id="3">
    <w:p w:rsidR="00BE0E3A" w:rsidRDefault="00BE0E3A" w:rsidP="00D95744">
      <w:pPr>
        <w:pStyle w:val="ac"/>
        <w:ind w:right="-1"/>
        <w:jc w:val="both"/>
      </w:pPr>
      <w:r>
        <w:rPr>
          <w:rStyle w:val="a6"/>
        </w:rPr>
        <w:footnoteRef/>
      </w:r>
      <w:r>
        <w:t> </w:t>
      </w:r>
      <w:r w:rsidRPr="00CF0DEB">
        <w:t xml:space="preserve">Приказ Министерства труда и социальной защиты Российской Федерации от 12 апреля 2013 г. </w:t>
      </w:r>
      <w:r>
        <w:t>№ 148н</w:t>
      </w:r>
      <w:r>
        <w:br/>
        <w:t>«</w:t>
      </w:r>
      <w:r w:rsidRPr="00CF0DEB">
        <w:t>Об утверждении уровней квалификации в целях разработки проектов профессиональных стандартов</w:t>
      </w:r>
      <w:r>
        <w:t>»</w:t>
      </w:r>
      <w:r w:rsidRPr="00CF0DEB">
        <w:t xml:space="preserve"> (зарегистрирован Министерством юстиции Российской Федерации 27 мая 2013 г., регистрационный </w:t>
      </w:r>
      <w:r>
        <w:t>№ </w:t>
      </w:r>
      <w:r w:rsidRPr="00CF0DEB">
        <w:t>28534)</w:t>
      </w:r>
      <w:r>
        <w:t>.</w:t>
      </w:r>
    </w:p>
  </w:footnote>
  <w:footnote w:id="4">
    <w:p w:rsidR="00BE0E3A" w:rsidRDefault="00BE0E3A" w:rsidP="00F975B1">
      <w:pPr>
        <w:pStyle w:val="ac"/>
        <w:jc w:val="both"/>
      </w:pPr>
      <w:r>
        <w:rPr>
          <w:rStyle w:val="a6"/>
        </w:rPr>
        <w:footnoteRef/>
      </w:r>
      <w:r w:rsidRPr="00AF35AD">
        <w:t>Пункт 11 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5">
    <w:p w:rsidR="00BE0E3A" w:rsidRPr="00E66CDF" w:rsidRDefault="00BE0E3A" w:rsidP="00725F10">
      <w:pPr>
        <w:pStyle w:val="ac"/>
        <w:jc w:val="both"/>
      </w:pPr>
      <w:r>
        <w:rPr>
          <w:rStyle w:val="a6"/>
        </w:rPr>
        <w:footnoteRef/>
      </w:r>
      <w:r>
        <w:t xml:space="preserve"> Пункт 22 статьи 2 Федерального закона от 29 декабря 2012 г. №</w:t>
      </w:r>
      <w:r w:rsidRPr="0090176B">
        <w:t xml:space="preserve"> </w:t>
      </w:r>
      <w:r>
        <w:t>273-ФЗ «Об образовании в Российской Федерации» (далее – Федеральный закон № 273-ФЗ); пункт</w:t>
      </w:r>
      <w:r w:rsidRPr="00D20675">
        <w:t xml:space="preserve"> </w:t>
      </w:r>
      <w:r>
        <w:t>11</w:t>
      </w:r>
      <w:r w:rsidRPr="00D20675">
        <w:t xml:space="preserve"> 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6">
    <w:p w:rsidR="00BE0E3A" w:rsidRDefault="00BE0E3A" w:rsidP="005415DD">
      <w:pPr>
        <w:pStyle w:val="ac"/>
        <w:jc w:val="both"/>
      </w:pPr>
      <w:r>
        <w:rPr>
          <w:rStyle w:val="a6"/>
        </w:rPr>
        <w:footnoteRef/>
      </w:r>
      <w:r>
        <w:t xml:space="preserve"> Пункты</w:t>
      </w:r>
      <w:r w:rsidRPr="00D20675">
        <w:t xml:space="preserve"> </w:t>
      </w:r>
      <w:r>
        <w:t>11 и 15</w:t>
      </w:r>
      <w:r w:rsidRPr="00D20675">
        <w:t xml:space="preserve"> 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7">
    <w:p w:rsidR="00BE0E3A" w:rsidRDefault="00BE0E3A" w:rsidP="00676C75">
      <w:pPr>
        <w:pStyle w:val="ac"/>
        <w:jc w:val="both"/>
      </w:pPr>
      <w:r>
        <w:rPr>
          <w:rStyle w:val="a6"/>
        </w:rPr>
        <w:footnoteRef/>
      </w:r>
      <w:r>
        <w:t xml:space="preserve"> Пункт</w:t>
      </w:r>
      <w:r w:rsidRPr="00D20675">
        <w:t xml:space="preserve"> </w:t>
      </w:r>
      <w:r>
        <w:t>11</w:t>
      </w:r>
      <w:r w:rsidRPr="00D20675">
        <w:t xml:space="preserve"> 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8">
    <w:p w:rsidR="00BE0E3A" w:rsidRDefault="00BE0E3A" w:rsidP="00B93A81">
      <w:pPr>
        <w:pStyle w:val="ac"/>
        <w:ind w:left="-567"/>
        <w:jc w:val="both"/>
      </w:pPr>
      <w:r>
        <w:rPr>
          <w:rStyle w:val="a6"/>
        </w:rPr>
        <w:footnoteRef/>
      </w:r>
      <w:r>
        <w:t xml:space="preserve"> Пункт 11 </w:t>
      </w:r>
      <w:r w:rsidRPr="00D20675">
        <w:t>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9">
    <w:p w:rsidR="00BE0E3A" w:rsidRDefault="00BE0E3A" w:rsidP="00B93A81">
      <w:pPr>
        <w:pStyle w:val="ac"/>
        <w:ind w:left="-567"/>
        <w:jc w:val="both"/>
      </w:pPr>
      <w:r>
        <w:rPr>
          <w:rStyle w:val="a6"/>
        </w:rPr>
        <w:footnoteRef/>
      </w:r>
      <w:r>
        <w:t xml:space="preserve"> Пункт 1 части 10 статьи 60 Федерального закона №</w:t>
      </w:r>
      <w:r w:rsidRPr="0090176B">
        <w:t xml:space="preserve"> </w:t>
      </w:r>
      <w:r>
        <w:t>273-ФЗ.</w:t>
      </w:r>
    </w:p>
  </w:footnote>
  <w:footnote w:id="10">
    <w:p w:rsidR="00BE0E3A" w:rsidRDefault="00BE0E3A" w:rsidP="00605D74">
      <w:pPr>
        <w:pStyle w:val="ac"/>
        <w:ind w:right="-144"/>
        <w:jc w:val="both"/>
      </w:pPr>
      <w:r>
        <w:rPr>
          <w:rStyle w:val="a6"/>
        </w:rPr>
        <w:footnoteRef/>
      </w:r>
      <w:r>
        <w:t xml:space="preserve"> Пункт 11 </w:t>
      </w:r>
      <w:r w:rsidRPr="00D20675">
        <w:t>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11">
    <w:p w:rsidR="00BE0E3A" w:rsidRPr="00CB07D1" w:rsidRDefault="00BE0E3A" w:rsidP="00274388">
      <w:pPr>
        <w:pStyle w:val="ac"/>
        <w:jc w:val="both"/>
      </w:pPr>
      <w:r w:rsidRPr="00CB07D1">
        <w:rPr>
          <w:vertAlign w:val="superscript"/>
        </w:rPr>
        <w:footnoteRef/>
      </w:r>
      <w:r w:rsidRPr="00CB07D1">
        <w:t xml:space="preserve"> </w:t>
      </w:r>
      <w:r>
        <w:t>З</w:t>
      </w:r>
      <w:r w:rsidRPr="00CB07D1">
        <w:t xml:space="preserve">арегистрирован Министерством юстиции Российской Федерации </w:t>
      </w:r>
      <w:r>
        <w:t xml:space="preserve">23 марта 2011 г., регистрационный № 20237, </w:t>
      </w:r>
      <w:r>
        <w:br/>
        <w:t xml:space="preserve">с изменениями, внесенными приказом Министерства труда и социальной защиты Российской Федерации от 25 января 2023 г. № 39н </w:t>
      </w:r>
      <w:r w:rsidRPr="00CB07D1">
        <w:t>(зарегистрирован Министерств</w:t>
      </w:r>
      <w:r>
        <w:t>ом юстиции Российской Федерации 27 февраля 2023 г.</w:t>
      </w:r>
      <w:r w:rsidRPr="00CB07D1">
        <w:t>, регистрационный № </w:t>
      </w:r>
      <w:r>
        <w:t>72453</w:t>
      </w:r>
      <w:r w:rsidRPr="00CB07D1">
        <w:t>)</w:t>
      </w:r>
      <w:r>
        <w:t>.</w:t>
      </w:r>
    </w:p>
  </w:footnote>
  <w:footnote w:id="12">
    <w:p w:rsidR="00BE0E3A" w:rsidRDefault="00BE0E3A" w:rsidP="00241A29">
      <w:pPr>
        <w:pStyle w:val="ac"/>
        <w:jc w:val="both"/>
      </w:pPr>
      <w:r>
        <w:rPr>
          <w:rStyle w:val="a6"/>
        </w:rPr>
        <w:footnoteRef/>
      </w:r>
      <w:r>
        <w:t xml:space="preserve"> Часть 4 статьи 82 Федерального закона №</w:t>
      </w:r>
      <w:r w:rsidRPr="0090176B">
        <w:t xml:space="preserve"> </w:t>
      </w:r>
      <w:r>
        <w:t>273-ФЗ.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570084718"/>
    </w:sdtPr>
    <w:sdtContent>
      <w:p w:rsidR="00BE0E3A" w:rsidRPr="00172F7E" w:rsidRDefault="00B72655">
        <w:pPr>
          <w:pStyle w:val="ae"/>
          <w:jc w:val="center"/>
          <w:rPr>
            <w:rFonts w:ascii="Times New Roman" w:hAnsi="Times New Roman" w:cs="Times New Roman"/>
          </w:rPr>
        </w:pPr>
        <w:r w:rsidRPr="00172F7E">
          <w:rPr>
            <w:rFonts w:ascii="Times New Roman" w:hAnsi="Times New Roman" w:cs="Times New Roman"/>
            <w:noProof/>
          </w:rPr>
          <w:fldChar w:fldCharType="begin"/>
        </w:r>
        <w:r w:rsidR="00BE0E3A" w:rsidRPr="00172F7E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172F7E">
          <w:rPr>
            <w:rFonts w:ascii="Times New Roman" w:hAnsi="Times New Roman" w:cs="Times New Roman"/>
            <w:noProof/>
          </w:rPr>
          <w:fldChar w:fldCharType="separate"/>
        </w:r>
        <w:r w:rsidR="00BE0E3A">
          <w:rPr>
            <w:rFonts w:ascii="Times New Roman" w:hAnsi="Times New Roman" w:cs="Times New Roman"/>
            <w:noProof/>
          </w:rPr>
          <w:t>2</w:t>
        </w:r>
        <w:r w:rsidRPr="00172F7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E0E3A" w:rsidRDefault="00BE0E3A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E3A" w:rsidRPr="00D23DA1" w:rsidRDefault="00BE0E3A">
    <w:pPr>
      <w:pStyle w:val="ae"/>
      <w:jc w:val="center"/>
      <w:rPr>
        <w:rFonts w:ascii="Times New Roman" w:hAnsi="Times New Roman" w:cs="Times New Roman"/>
      </w:rPr>
    </w:pPr>
  </w:p>
  <w:p w:rsidR="00BE0E3A" w:rsidRDefault="00BE0E3A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E3A" w:rsidRPr="00D23DA1" w:rsidRDefault="00BE0E3A">
    <w:pPr>
      <w:pStyle w:val="ae"/>
      <w:jc w:val="center"/>
      <w:rPr>
        <w:rFonts w:ascii="Times New Roman" w:hAnsi="Times New Roman" w:cs="Times New Roman"/>
      </w:rPr>
    </w:pPr>
  </w:p>
  <w:p w:rsidR="00BE0E3A" w:rsidRDefault="00BE0E3A">
    <w:pPr>
      <w:pStyle w:val="a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109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0E3A" w:rsidRPr="00B9772B" w:rsidRDefault="00B72655" w:rsidP="00B9772B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977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E0E3A" w:rsidRPr="00B977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977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0981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B977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0E3A" w:rsidRDefault="00BE0E3A">
    <w:pPr>
      <w:pStyle w:val="a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316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0E3A" w:rsidRPr="005338B2" w:rsidRDefault="00B72655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38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E0E3A" w:rsidRPr="005338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38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09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38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0E3A" w:rsidRDefault="00BE0E3A">
    <w:pPr>
      <w:pStyle w:val="a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220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0E3A" w:rsidRPr="005338B2" w:rsidRDefault="00B72655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38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E0E3A" w:rsidRPr="005338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38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0981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5338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0E3A" w:rsidRDefault="00BE0E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181"/>
    <w:multiLevelType w:val="hybridMultilevel"/>
    <w:tmpl w:val="7D44157E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24591E"/>
    <w:multiLevelType w:val="hybridMultilevel"/>
    <w:tmpl w:val="29CAA2A8"/>
    <w:lvl w:ilvl="0" w:tplc="AAD6435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21EBC"/>
    <w:multiLevelType w:val="hybridMultilevel"/>
    <w:tmpl w:val="8684D532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E53AD"/>
    <w:multiLevelType w:val="multilevel"/>
    <w:tmpl w:val="81C4AA7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51" w:hanging="1800"/>
      </w:pPr>
      <w:rPr>
        <w:rFonts w:hint="default"/>
      </w:rPr>
    </w:lvl>
  </w:abstractNum>
  <w:abstractNum w:abstractNumId="4">
    <w:nsid w:val="12883234"/>
    <w:multiLevelType w:val="multilevel"/>
    <w:tmpl w:val="70921D88"/>
    <w:lvl w:ilvl="0">
      <w:start w:val="1"/>
      <w:numFmt w:val="decimal"/>
      <w:lvlText w:val="%1."/>
      <w:lvlJc w:val="left"/>
      <w:pPr>
        <w:ind w:left="386" w:hanging="38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6" w:hanging="38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5442A9"/>
    <w:multiLevelType w:val="hybridMultilevel"/>
    <w:tmpl w:val="CDAE2B20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2F0F64"/>
    <w:multiLevelType w:val="hybridMultilevel"/>
    <w:tmpl w:val="D23E2492"/>
    <w:lvl w:ilvl="0" w:tplc="F97EF3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B49A4"/>
    <w:multiLevelType w:val="hybridMultilevel"/>
    <w:tmpl w:val="D67607C8"/>
    <w:styleLink w:val="ImportedStyle2"/>
    <w:lvl w:ilvl="0" w:tplc="E23CA114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54EA02">
      <w:start w:val="1"/>
      <w:numFmt w:val="bullet"/>
      <w:lvlText w:val="o"/>
      <w:lvlJc w:val="left"/>
      <w:pPr>
        <w:ind w:left="1288" w:hanging="8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D4B42A">
      <w:start w:val="1"/>
      <w:numFmt w:val="bullet"/>
      <w:lvlText w:val="▪"/>
      <w:lvlJc w:val="left"/>
      <w:pPr>
        <w:ind w:left="2008" w:hanging="8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50828EA">
      <w:start w:val="1"/>
      <w:numFmt w:val="bullet"/>
      <w:lvlText w:val="·"/>
      <w:lvlJc w:val="left"/>
      <w:pPr>
        <w:ind w:left="2728" w:hanging="8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9E9320">
      <w:start w:val="1"/>
      <w:numFmt w:val="bullet"/>
      <w:lvlText w:val="o"/>
      <w:lvlJc w:val="left"/>
      <w:pPr>
        <w:ind w:left="3448" w:hanging="8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4E3DE0">
      <w:start w:val="1"/>
      <w:numFmt w:val="bullet"/>
      <w:lvlText w:val="▪"/>
      <w:lvlJc w:val="left"/>
      <w:pPr>
        <w:ind w:left="4168" w:hanging="7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789BD0">
      <w:start w:val="1"/>
      <w:numFmt w:val="bullet"/>
      <w:lvlText w:val="·"/>
      <w:lvlJc w:val="left"/>
      <w:pPr>
        <w:ind w:left="4888" w:hanging="7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370EB1E">
      <w:start w:val="1"/>
      <w:numFmt w:val="bullet"/>
      <w:lvlText w:val="o"/>
      <w:lvlJc w:val="left"/>
      <w:pPr>
        <w:ind w:left="5608" w:hanging="7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5A4C3A">
      <w:start w:val="1"/>
      <w:numFmt w:val="bullet"/>
      <w:lvlText w:val="▪"/>
      <w:lvlJc w:val="left"/>
      <w:pPr>
        <w:ind w:left="6328" w:hanging="7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FB22482"/>
    <w:multiLevelType w:val="hybridMultilevel"/>
    <w:tmpl w:val="069E4864"/>
    <w:lvl w:ilvl="0" w:tplc="4B38141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1C7BB5"/>
    <w:multiLevelType w:val="hybridMultilevel"/>
    <w:tmpl w:val="8D6AB92E"/>
    <w:lvl w:ilvl="0" w:tplc="03CC2A6C">
      <w:start w:val="1"/>
      <w:numFmt w:val="decimal"/>
      <w:lvlText w:val="ПК-3.1.з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26019"/>
    <w:multiLevelType w:val="multilevel"/>
    <w:tmpl w:val="D94851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2E85E5A"/>
    <w:multiLevelType w:val="hybridMultilevel"/>
    <w:tmpl w:val="E0FE0232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26352"/>
    <w:multiLevelType w:val="hybridMultilevel"/>
    <w:tmpl w:val="8E88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45E4B"/>
    <w:multiLevelType w:val="hybridMultilevel"/>
    <w:tmpl w:val="D23E2492"/>
    <w:lvl w:ilvl="0" w:tplc="F97EF3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6302D"/>
    <w:multiLevelType w:val="multilevel"/>
    <w:tmpl w:val="EBA6C718"/>
    <w:lvl w:ilvl="0">
      <w:start w:val="1"/>
      <w:numFmt w:val="bullet"/>
      <w:lvlText w:val=""/>
      <w:lvlJc w:val="left"/>
      <w:pPr>
        <w:tabs>
          <w:tab w:val="num" w:pos="2191"/>
        </w:tabs>
        <w:ind w:left="29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91"/>
        </w:tabs>
        <w:ind w:left="36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1"/>
        </w:tabs>
        <w:ind w:left="43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91"/>
        </w:tabs>
        <w:ind w:left="50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91"/>
        </w:tabs>
        <w:ind w:left="57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91"/>
        </w:tabs>
        <w:ind w:left="65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191"/>
        </w:tabs>
        <w:ind w:left="72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191"/>
        </w:tabs>
        <w:ind w:left="79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91"/>
        </w:tabs>
        <w:ind w:left="8671" w:hanging="360"/>
      </w:pPr>
      <w:rPr>
        <w:rFonts w:ascii="Wingdings" w:hAnsi="Wingdings" w:cs="Wingdings" w:hint="default"/>
      </w:rPr>
    </w:lvl>
  </w:abstractNum>
  <w:abstractNum w:abstractNumId="15">
    <w:nsid w:val="30932B96"/>
    <w:multiLevelType w:val="multilevel"/>
    <w:tmpl w:val="790ADEAA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1891E51"/>
    <w:multiLevelType w:val="hybridMultilevel"/>
    <w:tmpl w:val="97D0876C"/>
    <w:lvl w:ilvl="0" w:tplc="16BA4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CF0D71"/>
    <w:multiLevelType w:val="hybridMultilevel"/>
    <w:tmpl w:val="BC0A6B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B37791A"/>
    <w:multiLevelType w:val="hybridMultilevel"/>
    <w:tmpl w:val="6BD2EE2A"/>
    <w:lvl w:ilvl="0" w:tplc="A4887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65F35"/>
    <w:multiLevelType w:val="hybridMultilevel"/>
    <w:tmpl w:val="5CFC8CBA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B65FB8"/>
    <w:multiLevelType w:val="hybridMultilevel"/>
    <w:tmpl w:val="BD76F630"/>
    <w:lvl w:ilvl="0" w:tplc="85D4901E">
      <w:start w:val="1"/>
      <w:numFmt w:val="decimal"/>
      <w:lvlText w:val="ПК-3.1.у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920E5"/>
    <w:multiLevelType w:val="hybridMultilevel"/>
    <w:tmpl w:val="4700293C"/>
    <w:lvl w:ilvl="0" w:tplc="F97EF3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D6715E"/>
    <w:multiLevelType w:val="hybridMultilevel"/>
    <w:tmpl w:val="EC3C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F4C4F"/>
    <w:multiLevelType w:val="multilevel"/>
    <w:tmpl w:val="FACCFFAE"/>
    <w:styleLink w:val="ImportedStyle8"/>
    <w:lvl w:ilvl="0">
      <w:start w:val="1"/>
      <w:numFmt w:val="decimal"/>
      <w:lvlText w:val="%1."/>
      <w:lvlJc w:val="left"/>
      <w:pPr>
        <w:ind w:left="10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2052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768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524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3612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328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084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588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55C06CCD"/>
    <w:multiLevelType w:val="hybridMultilevel"/>
    <w:tmpl w:val="849240A8"/>
    <w:lvl w:ilvl="0" w:tplc="EA2AC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436A1"/>
    <w:multiLevelType w:val="hybridMultilevel"/>
    <w:tmpl w:val="0F848DA4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C45C0"/>
    <w:multiLevelType w:val="hybridMultilevel"/>
    <w:tmpl w:val="596C18AE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33468D"/>
    <w:multiLevelType w:val="hybridMultilevel"/>
    <w:tmpl w:val="BFF6BC8A"/>
    <w:lvl w:ilvl="0" w:tplc="A6EE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F70F7D"/>
    <w:multiLevelType w:val="hybridMultilevel"/>
    <w:tmpl w:val="AA08766E"/>
    <w:lvl w:ilvl="0" w:tplc="335EF516">
      <w:start w:val="1"/>
      <w:numFmt w:val="decimal"/>
      <w:lvlText w:val="ПК-3.1.о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16143"/>
    <w:multiLevelType w:val="hybridMultilevel"/>
    <w:tmpl w:val="9D8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53A1E"/>
    <w:multiLevelType w:val="hybridMultilevel"/>
    <w:tmpl w:val="BDF85E08"/>
    <w:lvl w:ilvl="0" w:tplc="55122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A2738"/>
    <w:multiLevelType w:val="hybridMultilevel"/>
    <w:tmpl w:val="B8FA0348"/>
    <w:lvl w:ilvl="0" w:tplc="0419000F">
      <w:start w:val="1"/>
      <w:numFmt w:val="decimal"/>
      <w:lvlText w:val="%1."/>
      <w:lvlJc w:val="left"/>
      <w:pPr>
        <w:ind w:left="872" w:hanging="360"/>
      </w:p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>
    <w:nsid w:val="65442014"/>
    <w:multiLevelType w:val="hybridMultilevel"/>
    <w:tmpl w:val="AEDE2D94"/>
    <w:lvl w:ilvl="0" w:tplc="AAD64350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7D5311C"/>
    <w:multiLevelType w:val="hybridMultilevel"/>
    <w:tmpl w:val="61FA2FF4"/>
    <w:lvl w:ilvl="0" w:tplc="FC4CA3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3A6F55"/>
    <w:multiLevelType w:val="hybridMultilevel"/>
    <w:tmpl w:val="DF1251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8779C1"/>
    <w:multiLevelType w:val="hybridMultilevel"/>
    <w:tmpl w:val="8D6AB92E"/>
    <w:lvl w:ilvl="0" w:tplc="03CC2A6C">
      <w:start w:val="1"/>
      <w:numFmt w:val="decimal"/>
      <w:lvlText w:val="ПК-3.1.з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3D0BB0"/>
    <w:multiLevelType w:val="hybridMultilevel"/>
    <w:tmpl w:val="21FC2070"/>
    <w:lvl w:ilvl="0" w:tplc="FC4CA3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C11625"/>
    <w:multiLevelType w:val="hybridMultilevel"/>
    <w:tmpl w:val="806C4AFC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F70A49"/>
    <w:multiLevelType w:val="hybridMultilevel"/>
    <w:tmpl w:val="AD205B30"/>
    <w:styleLink w:val="ImportedStyle3"/>
    <w:lvl w:ilvl="0" w:tplc="B9E876D4">
      <w:start w:val="1"/>
      <w:numFmt w:val="bullet"/>
      <w:lvlText w:val="·"/>
      <w:lvlJc w:val="left"/>
      <w:pPr>
        <w:ind w:left="719" w:hanging="7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DCA166">
      <w:start w:val="1"/>
      <w:numFmt w:val="bullet"/>
      <w:lvlText w:val="o"/>
      <w:lvlJc w:val="left"/>
      <w:pPr>
        <w:ind w:left="720" w:hanging="7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40375A">
      <w:start w:val="1"/>
      <w:numFmt w:val="bullet"/>
      <w:lvlText w:val="▪"/>
      <w:lvlJc w:val="left"/>
      <w:pPr>
        <w:ind w:left="1440" w:hanging="6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EE933E">
      <w:start w:val="1"/>
      <w:numFmt w:val="bullet"/>
      <w:lvlText w:val="·"/>
      <w:lvlJc w:val="left"/>
      <w:pPr>
        <w:ind w:left="2160" w:hanging="6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F65CC4">
      <w:start w:val="1"/>
      <w:numFmt w:val="bullet"/>
      <w:lvlText w:val="o"/>
      <w:lvlJc w:val="left"/>
      <w:pPr>
        <w:ind w:left="2880" w:hanging="6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5C98AC">
      <w:start w:val="1"/>
      <w:numFmt w:val="bullet"/>
      <w:lvlText w:val="▪"/>
      <w:lvlJc w:val="left"/>
      <w:pPr>
        <w:ind w:left="3600" w:hanging="6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CEA7BE">
      <w:start w:val="1"/>
      <w:numFmt w:val="bullet"/>
      <w:lvlText w:val="·"/>
      <w:lvlJc w:val="left"/>
      <w:pPr>
        <w:ind w:left="4320" w:hanging="64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F63E4E">
      <w:start w:val="1"/>
      <w:numFmt w:val="bullet"/>
      <w:lvlText w:val="o"/>
      <w:lvlJc w:val="left"/>
      <w:pPr>
        <w:ind w:left="5040" w:hanging="6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D6B684">
      <w:start w:val="1"/>
      <w:numFmt w:val="bullet"/>
      <w:lvlText w:val="▪"/>
      <w:lvlJc w:val="left"/>
      <w:pPr>
        <w:ind w:left="5760" w:hanging="6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76957FBB"/>
    <w:multiLevelType w:val="hybridMultilevel"/>
    <w:tmpl w:val="EA72B0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>
    <w:nsid w:val="77AF390D"/>
    <w:multiLevelType w:val="hybridMultilevel"/>
    <w:tmpl w:val="DAB262CE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105528"/>
    <w:multiLevelType w:val="hybridMultilevel"/>
    <w:tmpl w:val="68644022"/>
    <w:styleLink w:val="ImportedStyle4"/>
    <w:lvl w:ilvl="0" w:tplc="CEE233B6">
      <w:start w:val="1"/>
      <w:numFmt w:val="bullet"/>
      <w:lvlText w:val="·"/>
      <w:lvlJc w:val="left"/>
      <w:pPr>
        <w:ind w:left="719" w:hanging="7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3EAF5A">
      <w:start w:val="1"/>
      <w:numFmt w:val="bullet"/>
      <w:lvlText w:val="o"/>
      <w:lvlJc w:val="left"/>
      <w:pPr>
        <w:ind w:left="1362" w:hanging="7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080A62">
      <w:start w:val="1"/>
      <w:numFmt w:val="bullet"/>
      <w:lvlText w:val="▪"/>
      <w:lvlJc w:val="left"/>
      <w:pPr>
        <w:ind w:left="2082" w:hanging="7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223B6A">
      <w:start w:val="1"/>
      <w:numFmt w:val="bullet"/>
      <w:lvlText w:val="·"/>
      <w:lvlJc w:val="left"/>
      <w:pPr>
        <w:ind w:left="2802" w:hanging="7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6C6D8A">
      <w:start w:val="1"/>
      <w:numFmt w:val="bullet"/>
      <w:lvlText w:val="o"/>
      <w:lvlJc w:val="left"/>
      <w:pPr>
        <w:ind w:left="3522" w:hanging="7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46BB00">
      <w:start w:val="1"/>
      <w:numFmt w:val="bullet"/>
      <w:lvlText w:val="▪"/>
      <w:lvlJc w:val="left"/>
      <w:pPr>
        <w:ind w:left="424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683190">
      <w:start w:val="1"/>
      <w:numFmt w:val="bullet"/>
      <w:lvlText w:val="·"/>
      <w:lvlJc w:val="left"/>
      <w:pPr>
        <w:ind w:left="4962" w:hanging="7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BA0E6EC">
      <w:start w:val="1"/>
      <w:numFmt w:val="bullet"/>
      <w:lvlText w:val="o"/>
      <w:lvlJc w:val="left"/>
      <w:pPr>
        <w:ind w:left="5682" w:hanging="7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341A2E">
      <w:start w:val="1"/>
      <w:numFmt w:val="bullet"/>
      <w:lvlText w:val="▪"/>
      <w:lvlJc w:val="left"/>
      <w:pPr>
        <w:ind w:left="6402" w:hanging="6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7A8211C1"/>
    <w:multiLevelType w:val="multilevel"/>
    <w:tmpl w:val="F04AD550"/>
    <w:lvl w:ilvl="0">
      <w:start w:val="1"/>
      <w:numFmt w:val="decimal"/>
      <w:pStyle w:val="a"/>
      <w:suff w:val="space"/>
      <w:lvlText w:val="%1."/>
      <w:lvlJc w:val="left"/>
      <w:pPr>
        <w:ind w:left="494" w:hanging="24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39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47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7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8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8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9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7" w:hanging="1440"/>
      </w:pPr>
      <w:rPr>
        <w:rFonts w:cs="Times New Roman" w:hint="default"/>
      </w:rPr>
    </w:lvl>
  </w:abstractNum>
  <w:abstractNum w:abstractNumId="43">
    <w:nsid w:val="7CC02295"/>
    <w:multiLevelType w:val="hybridMultilevel"/>
    <w:tmpl w:val="D23E2492"/>
    <w:lvl w:ilvl="0" w:tplc="F97EF3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B468D"/>
    <w:multiLevelType w:val="hybridMultilevel"/>
    <w:tmpl w:val="B548221E"/>
    <w:lvl w:ilvl="0" w:tplc="A49C9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8"/>
  </w:num>
  <w:num w:numId="4">
    <w:abstractNumId w:val="41"/>
  </w:num>
  <w:num w:numId="5">
    <w:abstractNumId w:val="23"/>
  </w:num>
  <w:num w:numId="6">
    <w:abstractNumId w:val="2"/>
  </w:num>
  <w:num w:numId="7">
    <w:abstractNumId w:val="37"/>
  </w:num>
  <w:num w:numId="8">
    <w:abstractNumId w:val="11"/>
  </w:num>
  <w:num w:numId="9">
    <w:abstractNumId w:val="40"/>
  </w:num>
  <w:num w:numId="10">
    <w:abstractNumId w:val="14"/>
  </w:num>
  <w:num w:numId="11">
    <w:abstractNumId w:val="25"/>
  </w:num>
  <w:num w:numId="12">
    <w:abstractNumId w:val="1"/>
  </w:num>
  <w:num w:numId="13">
    <w:abstractNumId w:val="10"/>
  </w:num>
  <w:num w:numId="14">
    <w:abstractNumId w:val="16"/>
  </w:num>
  <w:num w:numId="15">
    <w:abstractNumId w:val="32"/>
  </w:num>
  <w:num w:numId="16">
    <w:abstractNumId w:val="5"/>
  </w:num>
  <w:num w:numId="17">
    <w:abstractNumId w:val="19"/>
  </w:num>
  <w:num w:numId="18">
    <w:abstractNumId w:val="0"/>
  </w:num>
  <w:num w:numId="19">
    <w:abstractNumId w:val="43"/>
  </w:num>
  <w:num w:numId="20">
    <w:abstractNumId w:val="13"/>
  </w:num>
  <w:num w:numId="21">
    <w:abstractNumId w:val="6"/>
  </w:num>
  <w:num w:numId="22">
    <w:abstractNumId w:val="21"/>
  </w:num>
  <w:num w:numId="23">
    <w:abstractNumId w:val="26"/>
  </w:num>
  <w:num w:numId="24">
    <w:abstractNumId w:val="3"/>
  </w:num>
  <w:num w:numId="25">
    <w:abstractNumId w:val="26"/>
  </w:num>
  <w:num w:numId="26">
    <w:abstractNumId w:val="27"/>
  </w:num>
  <w:num w:numId="27">
    <w:abstractNumId w:val="12"/>
  </w:num>
  <w:num w:numId="28">
    <w:abstractNumId w:val="8"/>
  </w:num>
  <w:num w:numId="29">
    <w:abstractNumId w:val="33"/>
  </w:num>
  <w:num w:numId="30">
    <w:abstractNumId w:val="36"/>
  </w:num>
  <w:num w:numId="31">
    <w:abstractNumId w:val="35"/>
  </w:num>
  <w:num w:numId="32">
    <w:abstractNumId w:val="9"/>
  </w:num>
  <w:num w:numId="33">
    <w:abstractNumId w:val="20"/>
  </w:num>
  <w:num w:numId="34">
    <w:abstractNumId w:val="28"/>
  </w:num>
  <w:num w:numId="35">
    <w:abstractNumId w:val="29"/>
  </w:num>
  <w:num w:numId="36">
    <w:abstractNumId w:val="42"/>
  </w:num>
  <w:num w:numId="37">
    <w:abstractNumId w:val="17"/>
  </w:num>
  <w:num w:numId="38">
    <w:abstractNumId w:val="39"/>
  </w:num>
  <w:num w:numId="39">
    <w:abstractNumId w:val="22"/>
  </w:num>
  <w:num w:numId="40">
    <w:abstractNumId w:val="44"/>
  </w:num>
  <w:num w:numId="41">
    <w:abstractNumId w:val="34"/>
  </w:num>
  <w:num w:numId="42">
    <w:abstractNumId w:val="18"/>
  </w:num>
  <w:num w:numId="43">
    <w:abstractNumId w:val="30"/>
  </w:num>
  <w:num w:numId="44">
    <w:abstractNumId w:val="24"/>
  </w:num>
  <w:num w:numId="45">
    <w:abstractNumId w:val="31"/>
  </w:num>
  <w:num w:numId="46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</w:compat>
  <w:rsids>
    <w:rsidRoot w:val="003729F8"/>
    <w:rsid w:val="000010AE"/>
    <w:rsid w:val="00001259"/>
    <w:rsid w:val="00001650"/>
    <w:rsid w:val="00001F7F"/>
    <w:rsid w:val="00002239"/>
    <w:rsid w:val="0000258F"/>
    <w:rsid w:val="000027B3"/>
    <w:rsid w:val="00002B93"/>
    <w:rsid w:val="00002FA6"/>
    <w:rsid w:val="000037B3"/>
    <w:rsid w:val="0000464B"/>
    <w:rsid w:val="00004D57"/>
    <w:rsid w:val="0000628E"/>
    <w:rsid w:val="00006D49"/>
    <w:rsid w:val="00007040"/>
    <w:rsid w:val="00007431"/>
    <w:rsid w:val="000074B5"/>
    <w:rsid w:val="0000750B"/>
    <w:rsid w:val="00007F8A"/>
    <w:rsid w:val="000104C0"/>
    <w:rsid w:val="0001073D"/>
    <w:rsid w:val="00012F29"/>
    <w:rsid w:val="000131E6"/>
    <w:rsid w:val="0001347F"/>
    <w:rsid w:val="00014C6E"/>
    <w:rsid w:val="00014C78"/>
    <w:rsid w:val="00014F76"/>
    <w:rsid w:val="00015643"/>
    <w:rsid w:val="00015751"/>
    <w:rsid w:val="0001615A"/>
    <w:rsid w:val="000200CB"/>
    <w:rsid w:val="00020707"/>
    <w:rsid w:val="00020D17"/>
    <w:rsid w:val="00021F81"/>
    <w:rsid w:val="000229BF"/>
    <w:rsid w:val="00022EBB"/>
    <w:rsid w:val="00023528"/>
    <w:rsid w:val="0002393C"/>
    <w:rsid w:val="00023B2C"/>
    <w:rsid w:val="00024329"/>
    <w:rsid w:val="00024559"/>
    <w:rsid w:val="00024BEA"/>
    <w:rsid w:val="00024EB1"/>
    <w:rsid w:val="000258F8"/>
    <w:rsid w:val="00025F4A"/>
    <w:rsid w:val="00026012"/>
    <w:rsid w:val="000260AA"/>
    <w:rsid w:val="000261BE"/>
    <w:rsid w:val="0002649C"/>
    <w:rsid w:val="00026B54"/>
    <w:rsid w:val="00026EBF"/>
    <w:rsid w:val="00027296"/>
    <w:rsid w:val="00027298"/>
    <w:rsid w:val="00027DA6"/>
    <w:rsid w:val="0003003B"/>
    <w:rsid w:val="00030264"/>
    <w:rsid w:val="000302DF"/>
    <w:rsid w:val="0003034A"/>
    <w:rsid w:val="00030807"/>
    <w:rsid w:val="0003114F"/>
    <w:rsid w:val="00031815"/>
    <w:rsid w:val="00031AF1"/>
    <w:rsid w:val="00031B39"/>
    <w:rsid w:val="00031D20"/>
    <w:rsid w:val="00031D78"/>
    <w:rsid w:val="00031EFD"/>
    <w:rsid w:val="0003218A"/>
    <w:rsid w:val="000323E0"/>
    <w:rsid w:val="0003262E"/>
    <w:rsid w:val="0003294E"/>
    <w:rsid w:val="00032BDD"/>
    <w:rsid w:val="00033098"/>
    <w:rsid w:val="000343AC"/>
    <w:rsid w:val="00034A52"/>
    <w:rsid w:val="00034DB9"/>
    <w:rsid w:val="00034DF7"/>
    <w:rsid w:val="00035352"/>
    <w:rsid w:val="00035400"/>
    <w:rsid w:val="00035706"/>
    <w:rsid w:val="00035E17"/>
    <w:rsid w:val="000366BF"/>
    <w:rsid w:val="00036CDA"/>
    <w:rsid w:val="0003713A"/>
    <w:rsid w:val="00037F32"/>
    <w:rsid w:val="000404E0"/>
    <w:rsid w:val="00040DAC"/>
    <w:rsid w:val="00042000"/>
    <w:rsid w:val="000420BC"/>
    <w:rsid w:val="00042252"/>
    <w:rsid w:val="00043A01"/>
    <w:rsid w:val="00044552"/>
    <w:rsid w:val="00044C73"/>
    <w:rsid w:val="00044E67"/>
    <w:rsid w:val="00046603"/>
    <w:rsid w:val="00046A32"/>
    <w:rsid w:val="00046A4B"/>
    <w:rsid w:val="00047C14"/>
    <w:rsid w:val="00050220"/>
    <w:rsid w:val="00050372"/>
    <w:rsid w:val="00050C1B"/>
    <w:rsid w:val="000511C2"/>
    <w:rsid w:val="00051544"/>
    <w:rsid w:val="00051C9B"/>
    <w:rsid w:val="00051CA0"/>
    <w:rsid w:val="0005239B"/>
    <w:rsid w:val="00052EBE"/>
    <w:rsid w:val="00053C62"/>
    <w:rsid w:val="000540AF"/>
    <w:rsid w:val="00054402"/>
    <w:rsid w:val="00054661"/>
    <w:rsid w:val="00054980"/>
    <w:rsid w:val="000557DB"/>
    <w:rsid w:val="00056472"/>
    <w:rsid w:val="000569DE"/>
    <w:rsid w:val="00056DF7"/>
    <w:rsid w:val="000576B2"/>
    <w:rsid w:val="00057C95"/>
    <w:rsid w:val="00057D10"/>
    <w:rsid w:val="00057EE6"/>
    <w:rsid w:val="000615E0"/>
    <w:rsid w:val="000617C9"/>
    <w:rsid w:val="000622C7"/>
    <w:rsid w:val="0006261C"/>
    <w:rsid w:val="00062B94"/>
    <w:rsid w:val="00062EFE"/>
    <w:rsid w:val="0006369B"/>
    <w:rsid w:val="000639C1"/>
    <w:rsid w:val="00064A47"/>
    <w:rsid w:val="00064CA9"/>
    <w:rsid w:val="000656A8"/>
    <w:rsid w:val="00065790"/>
    <w:rsid w:val="00066263"/>
    <w:rsid w:val="00066913"/>
    <w:rsid w:val="00066942"/>
    <w:rsid w:val="000673C7"/>
    <w:rsid w:val="00067857"/>
    <w:rsid w:val="00067DAB"/>
    <w:rsid w:val="00070548"/>
    <w:rsid w:val="00070732"/>
    <w:rsid w:val="00070ADF"/>
    <w:rsid w:val="00070B2C"/>
    <w:rsid w:val="00071486"/>
    <w:rsid w:val="00071633"/>
    <w:rsid w:val="00071C67"/>
    <w:rsid w:val="00071DD3"/>
    <w:rsid w:val="000725DF"/>
    <w:rsid w:val="000727EA"/>
    <w:rsid w:val="00072B15"/>
    <w:rsid w:val="00072CCF"/>
    <w:rsid w:val="000732CE"/>
    <w:rsid w:val="00073482"/>
    <w:rsid w:val="00074009"/>
    <w:rsid w:val="00074120"/>
    <w:rsid w:val="000747A3"/>
    <w:rsid w:val="00074F96"/>
    <w:rsid w:val="000750CB"/>
    <w:rsid w:val="000754DB"/>
    <w:rsid w:val="00076217"/>
    <w:rsid w:val="00076E6D"/>
    <w:rsid w:val="00077322"/>
    <w:rsid w:val="0007742D"/>
    <w:rsid w:val="000777D3"/>
    <w:rsid w:val="000779AC"/>
    <w:rsid w:val="00077CB4"/>
    <w:rsid w:val="00077EFF"/>
    <w:rsid w:val="00077FF9"/>
    <w:rsid w:val="0008066A"/>
    <w:rsid w:val="000818E5"/>
    <w:rsid w:val="00081B7E"/>
    <w:rsid w:val="00081B85"/>
    <w:rsid w:val="00081D75"/>
    <w:rsid w:val="00082408"/>
    <w:rsid w:val="000824B9"/>
    <w:rsid w:val="0008272A"/>
    <w:rsid w:val="00082ADA"/>
    <w:rsid w:val="00083318"/>
    <w:rsid w:val="00085277"/>
    <w:rsid w:val="000854F9"/>
    <w:rsid w:val="00085C96"/>
    <w:rsid w:val="000861F8"/>
    <w:rsid w:val="00086F9E"/>
    <w:rsid w:val="0008736B"/>
    <w:rsid w:val="0008786A"/>
    <w:rsid w:val="00087D3B"/>
    <w:rsid w:val="00090188"/>
    <w:rsid w:val="00090533"/>
    <w:rsid w:val="0009057E"/>
    <w:rsid w:val="000907E1"/>
    <w:rsid w:val="000916ED"/>
    <w:rsid w:val="00092479"/>
    <w:rsid w:val="000931A3"/>
    <w:rsid w:val="000933F9"/>
    <w:rsid w:val="00094063"/>
    <w:rsid w:val="000956D6"/>
    <w:rsid w:val="00095926"/>
    <w:rsid w:val="00095A43"/>
    <w:rsid w:val="00095F7B"/>
    <w:rsid w:val="00096075"/>
    <w:rsid w:val="00096E25"/>
    <w:rsid w:val="00096E5F"/>
    <w:rsid w:val="00097B92"/>
    <w:rsid w:val="00097E78"/>
    <w:rsid w:val="000A06D1"/>
    <w:rsid w:val="000A089B"/>
    <w:rsid w:val="000A0B95"/>
    <w:rsid w:val="000A1130"/>
    <w:rsid w:val="000A16CA"/>
    <w:rsid w:val="000A1A09"/>
    <w:rsid w:val="000A1B0E"/>
    <w:rsid w:val="000A215F"/>
    <w:rsid w:val="000A2542"/>
    <w:rsid w:val="000A2BCD"/>
    <w:rsid w:val="000A2F0E"/>
    <w:rsid w:val="000A2F99"/>
    <w:rsid w:val="000A35C6"/>
    <w:rsid w:val="000A398D"/>
    <w:rsid w:val="000A3D2A"/>
    <w:rsid w:val="000A3D34"/>
    <w:rsid w:val="000A3D92"/>
    <w:rsid w:val="000A4657"/>
    <w:rsid w:val="000A4809"/>
    <w:rsid w:val="000A49E2"/>
    <w:rsid w:val="000A4B15"/>
    <w:rsid w:val="000A4DC1"/>
    <w:rsid w:val="000A4F79"/>
    <w:rsid w:val="000A5109"/>
    <w:rsid w:val="000A535E"/>
    <w:rsid w:val="000A584B"/>
    <w:rsid w:val="000A632C"/>
    <w:rsid w:val="000A64F1"/>
    <w:rsid w:val="000A751C"/>
    <w:rsid w:val="000A779B"/>
    <w:rsid w:val="000A7837"/>
    <w:rsid w:val="000B0A56"/>
    <w:rsid w:val="000B0BC1"/>
    <w:rsid w:val="000B0C74"/>
    <w:rsid w:val="000B0CDE"/>
    <w:rsid w:val="000B0FB8"/>
    <w:rsid w:val="000B1964"/>
    <w:rsid w:val="000B1E13"/>
    <w:rsid w:val="000B210B"/>
    <w:rsid w:val="000B2293"/>
    <w:rsid w:val="000B2495"/>
    <w:rsid w:val="000B3004"/>
    <w:rsid w:val="000B34CF"/>
    <w:rsid w:val="000B3BA3"/>
    <w:rsid w:val="000B45C8"/>
    <w:rsid w:val="000B4F17"/>
    <w:rsid w:val="000B4F69"/>
    <w:rsid w:val="000B6199"/>
    <w:rsid w:val="000B699C"/>
    <w:rsid w:val="000B6C4B"/>
    <w:rsid w:val="000B7383"/>
    <w:rsid w:val="000B739C"/>
    <w:rsid w:val="000B742F"/>
    <w:rsid w:val="000B7585"/>
    <w:rsid w:val="000B764F"/>
    <w:rsid w:val="000B7A93"/>
    <w:rsid w:val="000C0466"/>
    <w:rsid w:val="000C092A"/>
    <w:rsid w:val="000C097F"/>
    <w:rsid w:val="000C0D9A"/>
    <w:rsid w:val="000C12D2"/>
    <w:rsid w:val="000C1661"/>
    <w:rsid w:val="000C241E"/>
    <w:rsid w:val="000C40B3"/>
    <w:rsid w:val="000C41FA"/>
    <w:rsid w:val="000C49EF"/>
    <w:rsid w:val="000C4A36"/>
    <w:rsid w:val="000C5035"/>
    <w:rsid w:val="000C5469"/>
    <w:rsid w:val="000C55D2"/>
    <w:rsid w:val="000C589C"/>
    <w:rsid w:val="000C5C7B"/>
    <w:rsid w:val="000C6C06"/>
    <w:rsid w:val="000D08B8"/>
    <w:rsid w:val="000D0DDE"/>
    <w:rsid w:val="000D1638"/>
    <w:rsid w:val="000D260C"/>
    <w:rsid w:val="000D3580"/>
    <w:rsid w:val="000D3BD6"/>
    <w:rsid w:val="000D47AE"/>
    <w:rsid w:val="000D486B"/>
    <w:rsid w:val="000D522B"/>
    <w:rsid w:val="000D5485"/>
    <w:rsid w:val="000D558B"/>
    <w:rsid w:val="000D6BE7"/>
    <w:rsid w:val="000D6DB9"/>
    <w:rsid w:val="000D6F00"/>
    <w:rsid w:val="000D7029"/>
    <w:rsid w:val="000D770E"/>
    <w:rsid w:val="000D7CA3"/>
    <w:rsid w:val="000E038D"/>
    <w:rsid w:val="000E07F8"/>
    <w:rsid w:val="000E0C75"/>
    <w:rsid w:val="000E0D3C"/>
    <w:rsid w:val="000E1836"/>
    <w:rsid w:val="000E1EF5"/>
    <w:rsid w:val="000E2078"/>
    <w:rsid w:val="000E2122"/>
    <w:rsid w:val="000E227A"/>
    <w:rsid w:val="000E31FF"/>
    <w:rsid w:val="000E32DF"/>
    <w:rsid w:val="000E359C"/>
    <w:rsid w:val="000E37D5"/>
    <w:rsid w:val="000E450F"/>
    <w:rsid w:val="000E5396"/>
    <w:rsid w:val="000E5B70"/>
    <w:rsid w:val="000E5BE7"/>
    <w:rsid w:val="000E61F3"/>
    <w:rsid w:val="000E637B"/>
    <w:rsid w:val="000E6AB3"/>
    <w:rsid w:val="000E6C41"/>
    <w:rsid w:val="000E702A"/>
    <w:rsid w:val="000E71A6"/>
    <w:rsid w:val="000E748E"/>
    <w:rsid w:val="000E7B54"/>
    <w:rsid w:val="000E7E32"/>
    <w:rsid w:val="000E7E53"/>
    <w:rsid w:val="000F0709"/>
    <w:rsid w:val="000F0E7E"/>
    <w:rsid w:val="000F0E89"/>
    <w:rsid w:val="000F15A8"/>
    <w:rsid w:val="000F1732"/>
    <w:rsid w:val="000F18AA"/>
    <w:rsid w:val="000F1B50"/>
    <w:rsid w:val="000F255A"/>
    <w:rsid w:val="000F25DE"/>
    <w:rsid w:val="000F26A2"/>
    <w:rsid w:val="000F2E43"/>
    <w:rsid w:val="000F2EB2"/>
    <w:rsid w:val="000F3A2E"/>
    <w:rsid w:val="000F3F44"/>
    <w:rsid w:val="000F3F5B"/>
    <w:rsid w:val="000F431E"/>
    <w:rsid w:val="000F45F4"/>
    <w:rsid w:val="000F4874"/>
    <w:rsid w:val="000F4E1E"/>
    <w:rsid w:val="000F5519"/>
    <w:rsid w:val="000F55B0"/>
    <w:rsid w:val="000F5CEE"/>
    <w:rsid w:val="000F5E27"/>
    <w:rsid w:val="000F65AB"/>
    <w:rsid w:val="000F66CB"/>
    <w:rsid w:val="000F6997"/>
    <w:rsid w:val="000F6CB7"/>
    <w:rsid w:val="000F7320"/>
    <w:rsid w:val="000F7368"/>
    <w:rsid w:val="000F7FBE"/>
    <w:rsid w:val="001001F2"/>
    <w:rsid w:val="00100393"/>
    <w:rsid w:val="00100E7A"/>
    <w:rsid w:val="0010143D"/>
    <w:rsid w:val="00101530"/>
    <w:rsid w:val="00101678"/>
    <w:rsid w:val="00101EA6"/>
    <w:rsid w:val="00103110"/>
    <w:rsid w:val="00103DD3"/>
    <w:rsid w:val="001044C2"/>
    <w:rsid w:val="001046F9"/>
    <w:rsid w:val="0010502E"/>
    <w:rsid w:val="00105400"/>
    <w:rsid w:val="00105D93"/>
    <w:rsid w:val="00105F27"/>
    <w:rsid w:val="00105F77"/>
    <w:rsid w:val="00106075"/>
    <w:rsid w:val="0010654B"/>
    <w:rsid w:val="00106615"/>
    <w:rsid w:val="00106D01"/>
    <w:rsid w:val="00107072"/>
    <w:rsid w:val="00107348"/>
    <w:rsid w:val="00107424"/>
    <w:rsid w:val="0010767F"/>
    <w:rsid w:val="00107B00"/>
    <w:rsid w:val="00110CAF"/>
    <w:rsid w:val="001125F1"/>
    <w:rsid w:val="00113419"/>
    <w:rsid w:val="0011350B"/>
    <w:rsid w:val="00113951"/>
    <w:rsid w:val="001142D9"/>
    <w:rsid w:val="0011471B"/>
    <w:rsid w:val="001148C0"/>
    <w:rsid w:val="00114A19"/>
    <w:rsid w:val="001152B8"/>
    <w:rsid w:val="00115CE9"/>
    <w:rsid w:val="001160A2"/>
    <w:rsid w:val="00116217"/>
    <w:rsid w:val="001166B8"/>
    <w:rsid w:val="001173FB"/>
    <w:rsid w:val="00117476"/>
    <w:rsid w:val="00117C4C"/>
    <w:rsid w:val="00117FF3"/>
    <w:rsid w:val="0012082A"/>
    <w:rsid w:val="00120AB7"/>
    <w:rsid w:val="00121156"/>
    <w:rsid w:val="001216AA"/>
    <w:rsid w:val="00121B17"/>
    <w:rsid w:val="00121B63"/>
    <w:rsid w:val="00121CE0"/>
    <w:rsid w:val="00121D39"/>
    <w:rsid w:val="00122176"/>
    <w:rsid w:val="0012332E"/>
    <w:rsid w:val="001238EF"/>
    <w:rsid w:val="00123915"/>
    <w:rsid w:val="0012402A"/>
    <w:rsid w:val="0012408B"/>
    <w:rsid w:val="001246F9"/>
    <w:rsid w:val="00125175"/>
    <w:rsid w:val="00125A4F"/>
    <w:rsid w:val="00125C50"/>
    <w:rsid w:val="00126093"/>
    <w:rsid w:val="00126378"/>
    <w:rsid w:val="00126BE5"/>
    <w:rsid w:val="00126C2A"/>
    <w:rsid w:val="00126C2F"/>
    <w:rsid w:val="00126D02"/>
    <w:rsid w:val="00127669"/>
    <w:rsid w:val="00130119"/>
    <w:rsid w:val="0013109E"/>
    <w:rsid w:val="0013139A"/>
    <w:rsid w:val="0013141F"/>
    <w:rsid w:val="00131943"/>
    <w:rsid w:val="0013196A"/>
    <w:rsid w:val="001329D0"/>
    <w:rsid w:val="00132B3D"/>
    <w:rsid w:val="00132D3A"/>
    <w:rsid w:val="00132E93"/>
    <w:rsid w:val="001346A6"/>
    <w:rsid w:val="00134BEF"/>
    <w:rsid w:val="00136AFD"/>
    <w:rsid w:val="00137756"/>
    <w:rsid w:val="001405BF"/>
    <w:rsid w:val="00140659"/>
    <w:rsid w:val="00140AC2"/>
    <w:rsid w:val="00140E5C"/>
    <w:rsid w:val="001418F9"/>
    <w:rsid w:val="00141D6B"/>
    <w:rsid w:val="00141EE9"/>
    <w:rsid w:val="0014276A"/>
    <w:rsid w:val="001427EF"/>
    <w:rsid w:val="00142B7D"/>
    <w:rsid w:val="001430D4"/>
    <w:rsid w:val="00144111"/>
    <w:rsid w:val="00144B72"/>
    <w:rsid w:val="00144CCB"/>
    <w:rsid w:val="0014588B"/>
    <w:rsid w:val="00145CBF"/>
    <w:rsid w:val="00145F55"/>
    <w:rsid w:val="00146C3A"/>
    <w:rsid w:val="00146FEB"/>
    <w:rsid w:val="001476F0"/>
    <w:rsid w:val="00147792"/>
    <w:rsid w:val="001506BA"/>
    <w:rsid w:val="00150DA0"/>
    <w:rsid w:val="00151010"/>
    <w:rsid w:val="00151CAA"/>
    <w:rsid w:val="00152338"/>
    <w:rsid w:val="00152434"/>
    <w:rsid w:val="00153117"/>
    <w:rsid w:val="00153291"/>
    <w:rsid w:val="00153847"/>
    <w:rsid w:val="001538FA"/>
    <w:rsid w:val="00153E6D"/>
    <w:rsid w:val="00154374"/>
    <w:rsid w:val="001543D1"/>
    <w:rsid w:val="00155335"/>
    <w:rsid w:val="001554CE"/>
    <w:rsid w:val="00156F0B"/>
    <w:rsid w:val="00156F5A"/>
    <w:rsid w:val="00157726"/>
    <w:rsid w:val="001601D6"/>
    <w:rsid w:val="001601F2"/>
    <w:rsid w:val="0016054A"/>
    <w:rsid w:val="001605A5"/>
    <w:rsid w:val="00161EB7"/>
    <w:rsid w:val="0016233D"/>
    <w:rsid w:val="00162380"/>
    <w:rsid w:val="00162728"/>
    <w:rsid w:val="001629FF"/>
    <w:rsid w:val="00163262"/>
    <w:rsid w:val="0016385D"/>
    <w:rsid w:val="001638DA"/>
    <w:rsid w:val="00163A8A"/>
    <w:rsid w:val="00163AAA"/>
    <w:rsid w:val="001640A4"/>
    <w:rsid w:val="001640DC"/>
    <w:rsid w:val="0016440E"/>
    <w:rsid w:val="00165294"/>
    <w:rsid w:val="001655C1"/>
    <w:rsid w:val="001655F5"/>
    <w:rsid w:val="0016571E"/>
    <w:rsid w:val="00165732"/>
    <w:rsid w:val="00165CFD"/>
    <w:rsid w:val="00166079"/>
    <w:rsid w:val="00166963"/>
    <w:rsid w:val="00166A23"/>
    <w:rsid w:val="00166AA7"/>
    <w:rsid w:val="001670AF"/>
    <w:rsid w:val="00167A11"/>
    <w:rsid w:val="00170622"/>
    <w:rsid w:val="00170823"/>
    <w:rsid w:val="00170F82"/>
    <w:rsid w:val="00171252"/>
    <w:rsid w:val="001715CD"/>
    <w:rsid w:val="00172448"/>
    <w:rsid w:val="00172F7E"/>
    <w:rsid w:val="0017328F"/>
    <w:rsid w:val="00173465"/>
    <w:rsid w:val="00173C77"/>
    <w:rsid w:val="00173EA1"/>
    <w:rsid w:val="00174C7D"/>
    <w:rsid w:val="0017509E"/>
    <w:rsid w:val="00175772"/>
    <w:rsid w:val="00176042"/>
    <w:rsid w:val="001766E8"/>
    <w:rsid w:val="00176727"/>
    <w:rsid w:val="00176A8E"/>
    <w:rsid w:val="00177B42"/>
    <w:rsid w:val="00180970"/>
    <w:rsid w:val="00180A70"/>
    <w:rsid w:val="0018120F"/>
    <w:rsid w:val="0018297D"/>
    <w:rsid w:val="00183609"/>
    <w:rsid w:val="00183B2E"/>
    <w:rsid w:val="00183CA2"/>
    <w:rsid w:val="00184473"/>
    <w:rsid w:val="00185DA9"/>
    <w:rsid w:val="00186220"/>
    <w:rsid w:val="00186900"/>
    <w:rsid w:val="00186E81"/>
    <w:rsid w:val="00186F12"/>
    <w:rsid w:val="00187587"/>
    <w:rsid w:val="0018764A"/>
    <w:rsid w:val="00187899"/>
    <w:rsid w:val="00190C03"/>
    <w:rsid w:val="00191E2B"/>
    <w:rsid w:val="001920C0"/>
    <w:rsid w:val="001920CD"/>
    <w:rsid w:val="001924E0"/>
    <w:rsid w:val="00192988"/>
    <w:rsid w:val="00192A80"/>
    <w:rsid w:val="00193007"/>
    <w:rsid w:val="00193169"/>
    <w:rsid w:val="00193AED"/>
    <w:rsid w:val="00193CDF"/>
    <w:rsid w:val="001949C8"/>
    <w:rsid w:val="00194B23"/>
    <w:rsid w:val="00196231"/>
    <w:rsid w:val="0019635B"/>
    <w:rsid w:val="00196431"/>
    <w:rsid w:val="00196537"/>
    <w:rsid w:val="00196CA9"/>
    <w:rsid w:val="001972EB"/>
    <w:rsid w:val="001977B0"/>
    <w:rsid w:val="00197AE6"/>
    <w:rsid w:val="001A035E"/>
    <w:rsid w:val="001A0E14"/>
    <w:rsid w:val="001A1C3C"/>
    <w:rsid w:val="001A224D"/>
    <w:rsid w:val="001A2D8D"/>
    <w:rsid w:val="001A45C1"/>
    <w:rsid w:val="001A4ED4"/>
    <w:rsid w:val="001A528E"/>
    <w:rsid w:val="001A59CF"/>
    <w:rsid w:val="001A6528"/>
    <w:rsid w:val="001A6B7D"/>
    <w:rsid w:val="001A6D11"/>
    <w:rsid w:val="001A72A1"/>
    <w:rsid w:val="001A78C8"/>
    <w:rsid w:val="001A7FD0"/>
    <w:rsid w:val="001B0CB0"/>
    <w:rsid w:val="001B0FE7"/>
    <w:rsid w:val="001B10B0"/>
    <w:rsid w:val="001B19BB"/>
    <w:rsid w:val="001B1E91"/>
    <w:rsid w:val="001B21AB"/>
    <w:rsid w:val="001B25EE"/>
    <w:rsid w:val="001B2A7E"/>
    <w:rsid w:val="001B2FD3"/>
    <w:rsid w:val="001B3801"/>
    <w:rsid w:val="001B3C8F"/>
    <w:rsid w:val="001B493A"/>
    <w:rsid w:val="001B50E3"/>
    <w:rsid w:val="001B52B4"/>
    <w:rsid w:val="001B58A6"/>
    <w:rsid w:val="001B625F"/>
    <w:rsid w:val="001B6383"/>
    <w:rsid w:val="001B65A7"/>
    <w:rsid w:val="001B7053"/>
    <w:rsid w:val="001B7121"/>
    <w:rsid w:val="001B7210"/>
    <w:rsid w:val="001B729F"/>
    <w:rsid w:val="001C01F4"/>
    <w:rsid w:val="001C0295"/>
    <w:rsid w:val="001C0471"/>
    <w:rsid w:val="001C0E9A"/>
    <w:rsid w:val="001C1DC9"/>
    <w:rsid w:val="001C25D7"/>
    <w:rsid w:val="001C2678"/>
    <w:rsid w:val="001C268D"/>
    <w:rsid w:val="001C2CC7"/>
    <w:rsid w:val="001C3D49"/>
    <w:rsid w:val="001C4A37"/>
    <w:rsid w:val="001C4F7F"/>
    <w:rsid w:val="001C5D5E"/>
    <w:rsid w:val="001C601C"/>
    <w:rsid w:val="001C617A"/>
    <w:rsid w:val="001C6497"/>
    <w:rsid w:val="001C6650"/>
    <w:rsid w:val="001C73A0"/>
    <w:rsid w:val="001C7456"/>
    <w:rsid w:val="001C7D4C"/>
    <w:rsid w:val="001D076A"/>
    <w:rsid w:val="001D0B57"/>
    <w:rsid w:val="001D1471"/>
    <w:rsid w:val="001D210C"/>
    <w:rsid w:val="001D22F0"/>
    <w:rsid w:val="001D2BAB"/>
    <w:rsid w:val="001D2C02"/>
    <w:rsid w:val="001D34AF"/>
    <w:rsid w:val="001D3BF0"/>
    <w:rsid w:val="001D3BF1"/>
    <w:rsid w:val="001D4101"/>
    <w:rsid w:val="001D4682"/>
    <w:rsid w:val="001D493D"/>
    <w:rsid w:val="001D6460"/>
    <w:rsid w:val="001D6515"/>
    <w:rsid w:val="001D6C2C"/>
    <w:rsid w:val="001D73EC"/>
    <w:rsid w:val="001D7FE2"/>
    <w:rsid w:val="001E0193"/>
    <w:rsid w:val="001E02DE"/>
    <w:rsid w:val="001E0C91"/>
    <w:rsid w:val="001E15B8"/>
    <w:rsid w:val="001E21AD"/>
    <w:rsid w:val="001E2223"/>
    <w:rsid w:val="001E27AE"/>
    <w:rsid w:val="001E2C0F"/>
    <w:rsid w:val="001E2F15"/>
    <w:rsid w:val="001E376D"/>
    <w:rsid w:val="001E3F18"/>
    <w:rsid w:val="001E435B"/>
    <w:rsid w:val="001E4493"/>
    <w:rsid w:val="001E4AB7"/>
    <w:rsid w:val="001E4CC8"/>
    <w:rsid w:val="001E528F"/>
    <w:rsid w:val="001E53A1"/>
    <w:rsid w:val="001E5516"/>
    <w:rsid w:val="001E6427"/>
    <w:rsid w:val="001E65A1"/>
    <w:rsid w:val="001E6A7B"/>
    <w:rsid w:val="001E6AD6"/>
    <w:rsid w:val="001E7151"/>
    <w:rsid w:val="001E76F2"/>
    <w:rsid w:val="001E78F6"/>
    <w:rsid w:val="001F10BF"/>
    <w:rsid w:val="001F1C8E"/>
    <w:rsid w:val="001F2143"/>
    <w:rsid w:val="001F292C"/>
    <w:rsid w:val="001F31A1"/>
    <w:rsid w:val="001F3322"/>
    <w:rsid w:val="001F33BD"/>
    <w:rsid w:val="001F37DB"/>
    <w:rsid w:val="001F43AA"/>
    <w:rsid w:val="001F471A"/>
    <w:rsid w:val="001F4C89"/>
    <w:rsid w:val="001F4D5A"/>
    <w:rsid w:val="001F5348"/>
    <w:rsid w:val="001F54C6"/>
    <w:rsid w:val="001F576B"/>
    <w:rsid w:val="001F5FA7"/>
    <w:rsid w:val="001F603F"/>
    <w:rsid w:val="001F636D"/>
    <w:rsid w:val="001F6889"/>
    <w:rsid w:val="001F6E3F"/>
    <w:rsid w:val="001F73FA"/>
    <w:rsid w:val="001F7707"/>
    <w:rsid w:val="001F778A"/>
    <w:rsid w:val="001F7B59"/>
    <w:rsid w:val="001F7D0F"/>
    <w:rsid w:val="0020004B"/>
    <w:rsid w:val="0020022B"/>
    <w:rsid w:val="00200231"/>
    <w:rsid w:val="00200882"/>
    <w:rsid w:val="00200C50"/>
    <w:rsid w:val="00200E2D"/>
    <w:rsid w:val="00202149"/>
    <w:rsid w:val="0020283C"/>
    <w:rsid w:val="0020285F"/>
    <w:rsid w:val="002033D9"/>
    <w:rsid w:val="00203787"/>
    <w:rsid w:val="002037EA"/>
    <w:rsid w:val="00203E03"/>
    <w:rsid w:val="00203EFB"/>
    <w:rsid w:val="00204285"/>
    <w:rsid w:val="00204565"/>
    <w:rsid w:val="0020530A"/>
    <w:rsid w:val="0020551C"/>
    <w:rsid w:val="002055C6"/>
    <w:rsid w:val="00206156"/>
    <w:rsid w:val="00206B72"/>
    <w:rsid w:val="00210082"/>
    <w:rsid w:val="0021041D"/>
    <w:rsid w:val="002108FE"/>
    <w:rsid w:val="00210ABC"/>
    <w:rsid w:val="00211190"/>
    <w:rsid w:val="00211311"/>
    <w:rsid w:val="0021155C"/>
    <w:rsid w:val="00211A1F"/>
    <w:rsid w:val="00211D33"/>
    <w:rsid w:val="00211DC6"/>
    <w:rsid w:val="002120DA"/>
    <w:rsid w:val="00212BB7"/>
    <w:rsid w:val="00212BFC"/>
    <w:rsid w:val="002132DA"/>
    <w:rsid w:val="00213407"/>
    <w:rsid w:val="00213D66"/>
    <w:rsid w:val="0021488F"/>
    <w:rsid w:val="002148EF"/>
    <w:rsid w:val="002149ED"/>
    <w:rsid w:val="00215906"/>
    <w:rsid w:val="00216D45"/>
    <w:rsid w:val="00216E8C"/>
    <w:rsid w:val="002176E0"/>
    <w:rsid w:val="00217D5E"/>
    <w:rsid w:val="00217DAE"/>
    <w:rsid w:val="002201B2"/>
    <w:rsid w:val="00220615"/>
    <w:rsid w:val="00220ECC"/>
    <w:rsid w:val="00221685"/>
    <w:rsid w:val="002218DA"/>
    <w:rsid w:val="00221B1A"/>
    <w:rsid w:val="00221F20"/>
    <w:rsid w:val="002226A3"/>
    <w:rsid w:val="00222857"/>
    <w:rsid w:val="00222BFD"/>
    <w:rsid w:val="00223174"/>
    <w:rsid w:val="00223648"/>
    <w:rsid w:val="0022527D"/>
    <w:rsid w:val="00225D05"/>
    <w:rsid w:val="00226518"/>
    <w:rsid w:val="002268F9"/>
    <w:rsid w:val="00226AD4"/>
    <w:rsid w:val="00226D1C"/>
    <w:rsid w:val="00226ED9"/>
    <w:rsid w:val="0022779F"/>
    <w:rsid w:val="00230B9C"/>
    <w:rsid w:val="0023230F"/>
    <w:rsid w:val="002329C5"/>
    <w:rsid w:val="0023307E"/>
    <w:rsid w:val="00233BF1"/>
    <w:rsid w:val="00233C83"/>
    <w:rsid w:val="00234316"/>
    <w:rsid w:val="002344B2"/>
    <w:rsid w:val="00234FA6"/>
    <w:rsid w:val="00236E53"/>
    <w:rsid w:val="0023754D"/>
    <w:rsid w:val="002403D2"/>
    <w:rsid w:val="0024040C"/>
    <w:rsid w:val="002404C3"/>
    <w:rsid w:val="0024054F"/>
    <w:rsid w:val="0024059A"/>
    <w:rsid w:val="00240E74"/>
    <w:rsid w:val="00240FD2"/>
    <w:rsid w:val="00240FE5"/>
    <w:rsid w:val="0024121C"/>
    <w:rsid w:val="002413C4"/>
    <w:rsid w:val="002414B6"/>
    <w:rsid w:val="002417D3"/>
    <w:rsid w:val="00241A29"/>
    <w:rsid w:val="00241A70"/>
    <w:rsid w:val="002421BF"/>
    <w:rsid w:val="002421F1"/>
    <w:rsid w:val="00242531"/>
    <w:rsid w:val="00242ECD"/>
    <w:rsid w:val="00242F4D"/>
    <w:rsid w:val="00243079"/>
    <w:rsid w:val="00243479"/>
    <w:rsid w:val="00243F21"/>
    <w:rsid w:val="002447BE"/>
    <w:rsid w:val="00245114"/>
    <w:rsid w:val="00245719"/>
    <w:rsid w:val="00245BCA"/>
    <w:rsid w:val="0024651E"/>
    <w:rsid w:val="00246963"/>
    <w:rsid w:val="002472D9"/>
    <w:rsid w:val="00247CE8"/>
    <w:rsid w:val="00250094"/>
    <w:rsid w:val="00250214"/>
    <w:rsid w:val="0025072C"/>
    <w:rsid w:val="002507D5"/>
    <w:rsid w:val="00251731"/>
    <w:rsid w:val="002520C2"/>
    <w:rsid w:val="002525EB"/>
    <w:rsid w:val="00252C60"/>
    <w:rsid w:val="002532DC"/>
    <w:rsid w:val="00253554"/>
    <w:rsid w:val="0025355F"/>
    <w:rsid w:val="002535D9"/>
    <w:rsid w:val="00253E22"/>
    <w:rsid w:val="00253FF6"/>
    <w:rsid w:val="00254234"/>
    <w:rsid w:val="00254477"/>
    <w:rsid w:val="002546DD"/>
    <w:rsid w:val="00254784"/>
    <w:rsid w:val="002547E4"/>
    <w:rsid w:val="00254B90"/>
    <w:rsid w:val="00254C2E"/>
    <w:rsid w:val="00254C93"/>
    <w:rsid w:val="00257200"/>
    <w:rsid w:val="0025743A"/>
    <w:rsid w:val="00257556"/>
    <w:rsid w:val="0025761A"/>
    <w:rsid w:val="002579E2"/>
    <w:rsid w:val="00257F1C"/>
    <w:rsid w:val="00260036"/>
    <w:rsid w:val="0026005A"/>
    <w:rsid w:val="002608EE"/>
    <w:rsid w:val="002610F1"/>
    <w:rsid w:val="0026160E"/>
    <w:rsid w:val="00261610"/>
    <w:rsid w:val="00261774"/>
    <w:rsid w:val="00261819"/>
    <w:rsid w:val="00261D00"/>
    <w:rsid w:val="00263F6E"/>
    <w:rsid w:val="0026547A"/>
    <w:rsid w:val="002657A5"/>
    <w:rsid w:val="00265807"/>
    <w:rsid w:val="00265842"/>
    <w:rsid w:val="00265914"/>
    <w:rsid w:val="00265BAE"/>
    <w:rsid w:val="002667F3"/>
    <w:rsid w:val="002668AD"/>
    <w:rsid w:val="00266E81"/>
    <w:rsid w:val="00267058"/>
    <w:rsid w:val="00267522"/>
    <w:rsid w:val="00267653"/>
    <w:rsid w:val="00267C4F"/>
    <w:rsid w:val="00267C98"/>
    <w:rsid w:val="00270777"/>
    <w:rsid w:val="00270C5D"/>
    <w:rsid w:val="00271017"/>
    <w:rsid w:val="002712F4"/>
    <w:rsid w:val="002718F9"/>
    <w:rsid w:val="00271B3D"/>
    <w:rsid w:val="002723E3"/>
    <w:rsid w:val="00272656"/>
    <w:rsid w:val="00272D74"/>
    <w:rsid w:val="00272F36"/>
    <w:rsid w:val="00273D0D"/>
    <w:rsid w:val="00273E11"/>
    <w:rsid w:val="00273F4C"/>
    <w:rsid w:val="00274388"/>
    <w:rsid w:val="00274741"/>
    <w:rsid w:val="0027477D"/>
    <w:rsid w:val="002749DB"/>
    <w:rsid w:val="00274F15"/>
    <w:rsid w:val="002760CC"/>
    <w:rsid w:val="00276240"/>
    <w:rsid w:val="00276D41"/>
    <w:rsid w:val="00277969"/>
    <w:rsid w:val="002807A7"/>
    <w:rsid w:val="002810DF"/>
    <w:rsid w:val="002812E4"/>
    <w:rsid w:val="00281733"/>
    <w:rsid w:val="0028177B"/>
    <w:rsid w:val="00281C63"/>
    <w:rsid w:val="00282901"/>
    <w:rsid w:val="002831C2"/>
    <w:rsid w:val="00283792"/>
    <w:rsid w:val="00283D21"/>
    <w:rsid w:val="00283D3A"/>
    <w:rsid w:val="00283E25"/>
    <w:rsid w:val="002841AD"/>
    <w:rsid w:val="0028423A"/>
    <w:rsid w:val="00284385"/>
    <w:rsid w:val="00284947"/>
    <w:rsid w:val="00284B42"/>
    <w:rsid w:val="0028594E"/>
    <w:rsid w:val="00285A4A"/>
    <w:rsid w:val="002865BC"/>
    <w:rsid w:val="002866FB"/>
    <w:rsid w:val="00286F40"/>
    <w:rsid w:val="0028757B"/>
    <w:rsid w:val="002875B4"/>
    <w:rsid w:val="00287603"/>
    <w:rsid w:val="00287B73"/>
    <w:rsid w:val="002900C7"/>
    <w:rsid w:val="002904A8"/>
    <w:rsid w:val="00290D39"/>
    <w:rsid w:val="0029277A"/>
    <w:rsid w:val="00292FD2"/>
    <w:rsid w:val="0029320C"/>
    <w:rsid w:val="002935BA"/>
    <w:rsid w:val="00293D7B"/>
    <w:rsid w:val="00294527"/>
    <w:rsid w:val="00294686"/>
    <w:rsid w:val="00294C86"/>
    <w:rsid w:val="00294CB1"/>
    <w:rsid w:val="0029576C"/>
    <w:rsid w:val="00296531"/>
    <w:rsid w:val="002965EF"/>
    <w:rsid w:val="002967F9"/>
    <w:rsid w:val="002968DA"/>
    <w:rsid w:val="00296AE0"/>
    <w:rsid w:val="00296D80"/>
    <w:rsid w:val="002970AC"/>
    <w:rsid w:val="00297241"/>
    <w:rsid w:val="002972F7"/>
    <w:rsid w:val="002976AF"/>
    <w:rsid w:val="002A0067"/>
    <w:rsid w:val="002A12A8"/>
    <w:rsid w:val="002A1520"/>
    <w:rsid w:val="002A166D"/>
    <w:rsid w:val="002A1D31"/>
    <w:rsid w:val="002A334E"/>
    <w:rsid w:val="002A33ED"/>
    <w:rsid w:val="002A36DD"/>
    <w:rsid w:val="002A42E6"/>
    <w:rsid w:val="002A46D1"/>
    <w:rsid w:val="002A4B0A"/>
    <w:rsid w:val="002A52BD"/>
    <w:rsid w:val="002A57AA"/>
    <w:rsid w:val="002A602F"/>
    <w:rsid w:val="002A6332"/>
    <w:rsid w:val="002A63B3"/>
    <w:rsid w:val="002A6441"/>
    <w:rsid w:val="002A6BD9"/>
    <w:rsid w:val="002A74E0"/>
    <w:rsid w:val="002A7D8B"/>
    <w:rsid w:val="002A7FC0"/>
    <w:rsid w:val="002B0D1B"/>
    <w:rsid w:val="002B0F3B"/>
    <w:rsid w:val="002B15C9"/>
    <w:rsid w:val="002B1D7F"/>
    <w:rsid w:val="002B21D7"/>
    <w:rsid w:val="002B21DE"/>
    <w:rsid w:val="002B33B6"/>
    <w:rsid w:val="002B347B"/>
    <w:rsid w:val="002B35FD"/>
    <w:rsid w:val="002B39ED"/>
    <w:rsid w:val="002B3B16"/>
    <w:rsid w:val="002B42A2"/>
    <w:rsid w:val="002B44E8"/>
    <w:rsid w:val="002B5125"/>
    <w:rsid w:val="002B53B3"/>
    <w:rsid w:val="002B5E58"/>
    <w:rsid w:val="002B64F9"/>
    <w:rsid w:val="002B6578"/>
    <w:rsid w:val="002B6718"/>
    <w:rsid w:val="002B68C8"/>
    <w:rsid w:val="002B6A55"/>
    <w:rsid w:val="002B6A8D"/>
    <w:rsid w:val="002B736C"/>
    <w:rsid w:val="002B75AD"/>
    <w:rsid w:val="002B7EF8"/>
    <w:rsid w:val="002B7F5C"/>
    <w:rsid w:val="002C0FAF"/>
    <w:rsid w:val="002C12A7"/>
    <w:rsid w:val="002C14B7"/>
    <w:rsid w:val="002C161F"/>
    <w:rsid w:val="002C2068"/>
    <w:rsid w:val="002C282C"/>
    <w:rsid w:val="002C2BE9"/>
    <w:rsid w:val="002C2C35"/>
    <w:rsid w:val="002C2D6D"/>
    <w:rsid w:val="002C2F28"/>
    <w:rsid w:val="002C35C4"/>
    <w:rsid w:val="002C3C8B"/>
    <w:rsid w:val="002C3CDD"/>
    <w:rsid w:val="002C47E2"/>
    <w:rsid w:val="002C4E78"/>
    <w:rsid w:val="002C4F46"/>
    <w:rsid w:val="002C4F6F"/>
    <w:rsid w:val="002C50A2"/>
    <w:rsid w:val="002C5AA4"/>
    <w:rsid w:val="002C5B57"/>
    <w:rsid w:val="002C5BA9"/>
    <w:rsid w:val="002C63CE"/>
    <w:rsid w:val="002C6608"/>
    <w:rsid w:val="002C6A01"/>
    <w:rsid w:val="002C6A2C"/>
    <w:rsid w:val="002C6D9C"/>
    <w:rsid w:val="002C6FF4"/>
    <w:rsid w:val="002C70CF"/>
    <w:rsid w:val="002C70F0"/>
    <w:rsid w:val="002C78E9"/>
    <w:rsid w:val="002C7D48"/>
    <w:rsid w:val="002C7E95"/>
    <w:rsid w:val="002D0222"/>
    <w:rsid w:val="002D0813"/>
    <w:rsid w:val="002D0B4D"/>
    <w:rsid w:val="002D2398"/>
    <w:rsid w:val="002D24DF"/>
    <w:rsid w:val="002D2582"/>
    <w:rsid w:val="002D2620"/>
    <w:rsid w:val="002D2ABD"/>
    <w:rsid w:val="002D2F05"/>
    <w:rsid w:val="002D31E7"/>
    <w:rsid w:val="002D3752"/>
    <w:rsid w:val="002D3AD1"/>
    <w:rsid w:val="002D3DFD"/>
    <w:rsid w:val="002D4160"/>
    <w:rsid w:val="002D449A"/>
    <w:rsid w:val="002D45F1"/>
    <w:rsid w:val="002D5859"/>
    <w:rsid w:val="002D598E"/>
    <w:rsid w:val="002D5A90"/>
    <w:rsid w:val="002D627B"/>
    <w:rsid w:val="002D64BF"/>
    <w:rsid w:val="002D6AC0"/>
    <w:rsid w:val="002D7061"/>
    <w:rsid w:val="002D7E7C"/>
    <w:rsid w:val="002E0526"/>
    <w:rsid w:val="002E079A"/>
    <w:rsid w:val="002E0A66"/>
    <w:rsid w:val="002E0B19"/>
    <w:rsid w:val="002E1D28"/>
    <w:rsid w:val="002E2213"/>
    <w:rsid w:val="002E24B2"/>
    <w:rsid w:val="002E2A44"/>
    <w:rsid w:val="002E2A55"/>
    <w:rsid w:val="002E350F"/>
    <w:rsid w:val="002E3546"/>
    <w:rsid w:val="002E3547"/>
    <w:rsid w:val="002E3698"/>
    <w:rsid w:val="002E378D"/>
    <w:rsid w:val="002E38B6"/>
    <w:rsid w:val="002E3AEC"/>
    <w:rsid w:val="002E3C65"/>
    <w:rsid w:val="002E40AB"/>
    <w:rsid w:val="002E4727"/>
    <w:rsid w:val="002E499D"/>
    <w:rsid w:val="002E4D30"/>
    <w:rsid w:val="002E4F43"/>
    <w:rsid w:val="002E4F6F"/>
    <w:rsid w:val="002E57A6"/>
    <w:rsid w:val="002E5893"/>
    <w:rsid w:val="002E6864"/>
    <w:rsid w:val="002E6F79"/>
    <w:rsid w:val="002E72D6"/>
    <w:rsid w:val="002E74BF"/>
    <w:rsid w:val="002F007B"/>
    <w:rsid w:val="002F01B3"/>
    <w:rsid w:val="002F0213"/>
    <w:rsid w:val="002F04B1"/>
    <w:rsid w:val="002F15A9"/>
    <w:rsid w:val="002F1C1D"/>
    <w:rsid w:val="002F1FCB"/>
    <w:rsid w:val="002F2397"/>
    <w:rsid w:val="002F281B"/>
    <w:rsid w:val="002F31AC"/>
    <w:rsid w:val="002F37D6"/>
    <w:rsid w:val="002F3B65"/>
    <w:rsid w:val="002F3F68"/>
    <w:rsid w:val="002F402D"/>
    <w:rsid w:val="002F4794"/>
    <w:rsid w:val="002F491C"/>
    <w:rsid w:val="002F6222"/>
    <w:rsid w:val="002F6271"/>
    <w:rsid w:val="002F670B"/>
    <w:rsid w:val="002F6954"/>
    <w:rsid w:val="002F6B1D"/>
    <w:rsid w:val="002F7509"/>
    <w:rsid w:val="002F7B2A"/>
    <w:rsid w:val="002F7DE4"/>
    <w:rsid w:val="003002C7"/>
    <w:rsid w:val="00300990"/>
    <w:rsid w:val="0030126F"/>
    <w:rsid w:val="003024EA"/>
    <w:rsid w:val="00302C60"/>
    <w:rsid w:val="00302E45"/>
    <w:rsid w:val="00302FB5"/>
    <w:rsid w:val="00303301"/>
    <w:rsid w:val="00303F99"/>
    <w:rsid w:val="0030403D"/>
    <w:rsid w:val="003044BF"/>
    <w:rsid w:val="00304F86"/>
    <w:rsid w:val="00305D25"/>
    <w:rsid w:val="003065A6"/>
    <w:rsid w:val="00306C31"/>
    <w:rsid w:val="00306F20"/>
    <w:rsid w:val="00306F32"/>
    <w:rsid w:val="003070C8"/>
    <w:rsid w:val="00307296"/>
    <w:rsid w:val="0031005E"/>
    <w:rsid w:val="003103DA"/>
    <w:rsid w:val="00310B85"/>
    <w:rsid w:val="00310E90"/>
    <w:rsid w:val="003113E3"/>
    <w:rsid w:val="0031144B"/>
    <w:rsid w:val="0031176F"/>
    <w:rsid w:val="00311ACB"/>
    <w:rsid w:val="00312DFE"/>
    <w:rsid w:val="00313266"/>
    <w:rsid w:val="00313344"/>
    <w:rsid w:val="0031390B"/>
    <w:rsid w:val="003139E6"/>
    <w:rsid w:val="003143B8"/>
    <w:rsid w:val="00314677"/>
    <w:rsid w:val="00314862"/>
    <w:rsid w:val="00314915"/>
    <w:rsid w:val="00315090"/>
    <w:rsid w:val="003159E4"/>
    <w:rsid w:val="00315D71"/>
    <w:rsid w:val="003163CB"/>
    <w:rsid w:val="00316ED8"/>
    <w:rsid w:val="0031725C"/>
    <w:rsid w:val="00317675"/>
    <w:rsid w:val="00317862"/>
    <w:rsid w:val="003202E7"/>
    <w:rsid w:val="0032042B"/>
    <w:rsid w:val="0032055C"/>
    <w:rsid w:val="00320641"/>
    <w:rsid w:val="0032093D"/>
    <w:rsid w:val="00320A63"/>
    <w:rsid w:val="00321016"/>
    <w:rsid w:val="00321AED"/>
    <w:rsid w:val="00321E98"/>
    <w:rsid w:val="00322FED"/>
    <w:rsid w:val="00323021"/>
    <w:rsid w:val="0032317B"/>
    <w:rsid w:val="003233D4"/>
    <w:rsid w:val="00323AD2"/>
    <w:rsid w:val="00324991"/>
    <w:rsid w:val="00324DE5"/>
    <w:rsid w:val="00325993"/>
    <w:rsid w:val="003263B8"/>
    <w:rsid w:val="003267D2"/>
    <w:rsid w:val="00326BE5"/>
    <w:rsid w:val="00326EB3"/>
    <w:rsid w:val="003274A0"/>
    <w:rsid w:val="003274FE"/>
    <w:rsid w:val="0032759E"/>
    <w:rsid w:val="003276F8"/>
    <w:rsid w:val="00327891"/>
    <w:rsid w:val="003278E6"/>
    <w:rsid w:val="00327AFA"/>
    <w:rsid w:val="0033034F"/>
    <w:rsid w:val="00330EB6"/>
    <w:rsid w:val="003329CA"/>
    <w:rsid w:val="00332DC5"/>
    <w:rsid w:val="00332DEA"/>
    <w:rsid w:val="00333A1E"/>
    <w:rsid w:val="003342EA"/>
    <w:rsid w:val="00334538"/>
    <w:rsid w:val="0033531B"/>
    <w:rsid w:val="00335569"/>
    <w:rsid w:val="00335BA8"/>
    <w:rsid w:val="0033641C"/>
    <w:rsid w:val="00337251"/>
    <w:rsid w:val="00337C84"/>
    <w:rsid w:val="00337DC4"/>
    <w:rsid w:val="0034024F"/>
    <w:rsid w:val="0034034F"/>
    <w:rsid w:val="0034058E"/>
    <w:rsid w:val="00341361"/>
    <w:rsid w:val="0034166F"/>
    <w:rsid w:val="00341F2C"/>
    <w:rsid w:val="00342269"/>
    <w:rsid w:val="00342495"/>
    <w:rsid w:val="003424A6"/>
    <w:rsid w:val="00342C79"/>
    <w:rsid w:val="00344BD8"/>
    <w:rsid w:val="0034502D"/>
    <w:rsid w:val="00346404"/>
    <w:rsid w:val="003469AD"/>
    <w:rsid w:val="00347168"/>
    <w:rsid w:val="003502B0"/>
    <w:rsid w:val="003509CE"/>
    <w:rsid w:val="00350FE1"/>
    <w:rsid w:val="003516A7"/>
    <w:rsid w:val="00351873"/>
    <w:rsid w:val="0035192A"/>
    <w:rsid w:val="003519A8"/>
    <w:rsid w:val="003519BA"/>
    <w:rsid w:val="003527AE"/>
    <w:rsid w:val="003528DA"/>
    <w:rsid w:val="003528E3"/>
    <w:rsid w:val="00352EC2"/>
    <w:rsid w:val="00353D83"/>
    <w:rsid w:val="00355552"/>
    <w:rsid w:val="00355999"/>
    <w:rsid w:val="00355D15"/>
    <w:rsid w:val="00356439"/>
    <w:rsid w:val="00356481"/>
    <w:rsid w:val="00356E49"/>
    <w:rsid w:val="00356ED1"/>
    <w:rsid w:val="003572BF"/>
    <w:rsid w:val="00357A99"/>
    <w:rsid w:val="00357D62"/>
    <w:rsid w:val="00360025"/>
    <w:rsid w:val="00360162"/>
    <w:rsid w:val="003603C5"/>
    <w:rsid w:val="0036056B"/>
    <w:rsid w:val="00360AE8"/>
    <w:rsid w:val="00360E7D"/>
    <w:rsid w:val="00361721"/>
    <w:rsid w:val="00361F8D"/>
    <w:rsid w:val="003623E2"/>
    <w:rsid w:val="00362990"/>
    <w:rsid w:val="00362AA0"/>
    <w:rsid w:val="003630B3"/>
    <w:rsid w:val="003634BF"/>
    <w:rsid w:val="00363748"/>
    <w:rsid w:val="0036413C"/>
    <w:rsid w:val="00364933"/>
    <w:rsid w:val="00364C43"/>
    <w:rsid w:val="003655B3"/>
    <w:rsid w:val="0036596C"/>
    <w:rsid w:val="00366B9E"/>
    <w:rsid w:val="003674EB"/>
    <w:rsid w:val="00367E52"/>
    <w:rsid w:val="00370F4B"/>
    <w:rsid w:val="003712C4"/>
    <w:rsid w:val="00371C30"/>
    <w:rsid w:val="003729F8"/>
    <w:rsid w:val="00373128"/>
    <w:rsid w:val="00373814"/>
    <w:rsid w:val="00373850"/>
    <w:rsid w:val="00373D49"/>
    <w:rsid w:val="00373DAA"/>
    <w:rsid w:val="00374319"/>
    <w:rsid w:val="003746EB"/>
    <w:rsid w:val="0037508B"/>
    <w:rsid w:val="003753B6"/>
    <w:rsid w:val="00376295"/>
    <w:rsid w:val="00376343"/>
    <w:rsid w:val="003763D8"/>
    <w:rsid w:val="003764EF"/>
    <w:rsid w:val="003769E4"/>
    <w:rsid w:val="00376C09"/>
    <w:rsid w:val="00376D33"/>
    <w:rsid w:val="00377291"/>
    <w:rsid w:val="0038002A"/>
    <w:rsid w:val="0038065E"/>
    <w:rsid w:val="003809F0"/>
    <w:rsid w:val="00381002"/>
    <w:rsid w:val="00381A72"/>
    <w:rsid w:val="00381CD1"/>
    <w:rsid w:val="003821CA"/>
    <w:rsid w:val="00383F87"/>
    <w:rsid w:val="003844B2"/>
    <w:rsid w:val="00385C01"/>
    <w:rsid w:val="003865CD"/>
    <w:rsid w:val="0038669E"/>
    <w:rsid w:val="00386875"/>
    <w:rsid w:val="003868F3"/>
    <w:rsid w:val="00386B94"/>
    <w:rsid w:val="00386DA1"/>
    <w:rsid w:val="00386E41"/>
    <w:rsid w:val="003873DC"/>
    <w:rsid w:val="00387D3A"/>
    <w:rsid w:val="0039058E"/>
    <w:rsid w:val="003906F3"/>
    <w:rsid w:val="003906F8"/>
    <w:rsid w:val="0039097C"/>
    <w:rsid w:val="00390AC1"/>
    <w:rsid w:val="003911D6"/>
    <w:rsid w:val="003913C4"/>
    <w:rsid w:val="00391724"/>
    <w:rsid w:val="00391B8D"/>
    <w:rsid w:val="00391F99"/>
    <w:rsid w:val="00392E76"/>
    <w:rsid w:val="00392EAC"/>
    <w:rsid w:val="00393159"/>
    <w:rsid w:val="00393A32"/>
    <w:rsid w:val="003944D9"/>
    <w:rsid w:val="0039471F"/>
    <w:rsid w:val="00394A3D"/>
    <w:rsid w:val="00395372"/>
    <w:rsid w:val="0039568C"/>
    <w:rsid w:val="0039577A"/>
    <w:rsid w:val="00395BCE"/>
    <w:rsid w:val="00395DD6"/>
    <w:rsid w:val="00395E0E"/>
    <w:rsid w:val="00396111"/>
    <w:rsid w:val="00396B38"/>
    <w:rsid w:val="00396D82"/>
    <w:rsid w:val="00397173"/>
    <w:rsid w:val="00397362"/>
    <w:rsid w:val="0039757F"/>
    <w:rsid w:val="00397E32"/>
    <w:rsid w:val="003A1EC2"/>
    <w:rsid w:val="003A21F8"/>
    <w:rsid w:val="003A29B0"/>
    <w:rsid w:val="003A3EC7"/>
    <w:rsid w:val="003A4134"/>
    <w:rsid w:val="003A48E8"/>
    <w:rsid w:val="003A4D4B"/>
    <w:rsid w:val="003A4FA5"/>
    <w:rsid w:val="003A5201"/>
    <w:rsid w:val="003A5E4B"/>
    <w:rsid w:val="003A606B"/>
    <w:rsid w:val="003A64A7"/>
    <w:rsid w:val="003A6A2B"/>
    <w:rsid w:val="003A6F0A"/>
    <w:rsid w:val="003A7350"/>
    <w:rsid w:val="003A784B"/>
    <w:rsid w:val="003A7FEE"/>
    <w:rsid w:val="003B0178"/>
    <w:rsid w:val="003B0338"/>
    <w:rsid w:val="003B0862"/>
    <w:rsid w:val="003B09B2"/>
    <w:rsid w:val="003B0DB3"/>
    <w:rsid w:val="003B17DC"/>
    <w:rsid w:val="003B194A"/>
    <w:rsid w:val="003B1CDF"/>
    <w:rsid w:val="003B1F39"/>
    <w:rsid w:val="003B2415"/>
    <w:rsid w:val="003B27E7"/>
    <w:rsid w:val="003B292D"/>
    <w:rsid w:val="003B3409"/>
    <w:rsid w:val="003B3629"/>
    <w:rsid w:val="003B369D"/>
    <w:rsid w:val="003B4A77"/>
    <w:rsid w:val="003B4C71"/>
    <w:rsid w:val="003B4E12"/>
    <w:rsid w:val="003B59CD"/>
    <w:rsid w:val="003B5C27"/>
    <w:rsid w:val="003B66C7"/>
    <w:rsid w:val="003B69E8"/>
    <w:rsid w:val="003B723B"/>
    <w:rsid w:val="003B7825"/>
    <w:rsid w:val="003C01FB"/>
    <w:rsid w:val="003C0757"/>
    <w:rsid w:val="003C1272"/>
    <w:rsid w:val="003C12E8"/>
    <w:rsid w:val="003C1891"/>
    <w:rsid w:val="003C1A62"/>
    <w:rsid w:val="003C20CD"/>
    <w:rsid w:val="003C2104"/>
    <w:rsid w:val="003C2237"/>
    <w:rsid w:val="003C2989"/>
    <w:rsid w:val="003C3AD3"/>
    <w:rsid w:val="003C4293"/>
    <w:rsid w:val="003C4773"/>
    <w:rsid w:val="003C47B2"/>
    <w:rsid w:val="003C4DE4"/>
    <w:rsid w:val="003C5929"/>
    <w:rsid w:val="003C5C0B"/>
    <w:rsid w:val="003C677F"/>
    <w:rsid w:val="003C74F6"/>
    <w:rsid w:val="003C7D17"/>
    <w:rsid w:val="003D09B8"/>
    <w:rsid w:val="003D0ADA"/>
    <w:rsid w:val="003D0BD8"/>
    <w:rsid w:val="003D2D1A"/>
    <w:rsid w:val="003D3328"/>
    <w:rsid w:val="003D3780"/>
    <w:rsid w:val="003D4FB4"/>
    <w:rsid w:val="003D50EF"/>
    <w:rsid w:val="003D5B2E"/>
    <w:rsid w:val="003D6092"/>
    <w:rsid w:val="003D629E"/>
    <w:rsid w:val="003D67F2"/>
    <w:rsid w:val="003D6B0E"/>
    <w:rsid w:val="003D72D2"/>
    <w:rsid w:val="003D7780"/>
    <w:rsid w:val="003D7BE4"/>
    <w:rsid w:val="003D7F80"/>
    <w:rsid w:val="003E046C"/>
    <w:rsid w:val="003E07C3"/>
    <w:rsid w:val="003E09A8"/>
    <w:rsid w:val="003E0B79"/>
    <w:rsid w:val="003E12E1"/>
    <w:rsid w:val="003E13B0"/>
    <w:rsid w:val="003E1432"/>
    <w:rsid w:val="003E14F0"/>
    <w:rsid w:val="003E192B"/>
    <w:rsid w:val="003E1976"/>
    <w:rsid w:val="003E268D"/>
    <w:rsid w:val="003E2C8A"/>
    <w:rsid w:val="003E2EDF"/>
    <w:rsid w:val="003E3216"/>
    <w:rsid w:val="003E456D"/>
    <w:rsid w:val="003E4DBB"/>
    <w:rsid w:val="003E4E34"/>
    <w:rsid w:val="003E545E"/>
    <w:rsid w:val="003E580D"/>
    <w:rsid w:val="003E5A51"/>
    <w:rsid w:val="003E5B27"/>
    <w:rsid w:val="003E6D7A"/>
    <w:rsid w:val="003E6DBE"/>
    <w:rsid w:val="003E6E71"/>
    <w:rsid w:val="003E74CB"/>
    <w:rsid w:val="003E753F"/>
    <w:rsid w:val="003E758F"/>
    <w:rsid w:val="003E7DB6"/>
    <w:rsid w:val="003E7E71"/>
    <w:rsid w:val="003F0126"/>
    <w:rsid w:val="003F0147"/>
    <w:rsid w:val="003F0458"/>
    <w:rsid w:val="003F0A26"/>
    <w:rsid w:val="003F1113"/>
    <w:rsid w:val="003F20A0"/>
    <w:rsid w:val="003F2EEB"/>
    <w:rsid w:val="003F33D7"/>
    <w:rsid w:val="003F3A53"/>
    <w:rsid w:val="003F423C"/>
    <w:rsid w:val="003F57C0"/>
    <w:rsid w:val="003F5B73"/>
    <w:rsid w:val="003F62B1"/>
    <w:rsid w:val="003F640D"/>
    <w:rsid w:val="003F682B"/>
    <w:rsid w:val="003F70B8"/>
    <w:rsid w:val="003F75FA"/>
    <w:rsid w:val="004001A6"/>
    <w:rsid w:val="004001E4"/>
    <w:rsid w:val="00400E2C"/>
    <w:rsid w:val="00401A06"/>
    <w:rsid w:val="004024AF"/>
    <w:rsid w:val="004036E8"/>
    <w:rsid w:val="00403785"/>
    <w:rsid w:val="00403A45"/>
    <w:rsid w:val="00403FC0"/>
    <w:rsid w:val="00404147"/>
    <w:rsid w:val="00404C79"/>
    <w:rsid w:val="0040515F"/>
    <w:rsid w:val="004060F2"/>
    <w:rsid w:val="004065BC"/>
    <w:rsid w:val="004069DD"/>
    <w:rsid w:val="00406C7F"/>
    <w:rsid w:val="004074C3"/>
    <w:rsid w:val="004104E2"/>
    <w:rsid w:val="0041077A"/>
    <w:rsid w:val="00410C99"/>
    <w:rsid w:val="004110C5"/>
    <w:rsid w:val="00411169"/>
    <w:rsid w:val="004111F7"/>
    <w:rsid w:val="0041169B"/>
    <w:rsid w:val="004116B7"/>
    <w:rsid w:val="00411AB8"/>
    <w:rsid w:val="004122E8"/>
    <w:rsid w:val="004122E9"/>
    <w:rsid w:val="004126D7"/>
    <w:rsid w:val="004127C7"/>
    <w:rsid w:val="00412840"/>
    <w:rsid w:val="00412A0B"/>
    <w:rsid w:val="004140DA"/>
    <w:rsid w:val="00415ACB"/>
    <w:rsid w:val="00415DEF"/>
    <w:rsid w:val="004161D4"/>
    <w:rsid w:val="00416288"/>
    <w:rsid w:val="00416E88"/>
    <w:rsid w:val="00416EE0"/>
    <w:rsid w:val="0041721E"/>
    <w:rsid w:val="00417733"/>
    <w:rsid w:val="00417B1F"/>
    <w:rsid w:val="00417CB6"/>
    <w:rsid w:val="00417D5B"/>
    <w:rsid w:val="00417F19"/>
    <w:rsid w:val="00420675"/>
    <w:rsid w:val="00420A73"/>
    <w:rsid w:val="0042108C"/>
    <w:rsid w:val="00421604"/>
    <w:rsid w:val="00421ADD"/>
    <w:rsid w:val="0042216E"/>
    <w:rsid w:val="004224C5"/>
    <w:rsid w:val="004225C3"/>
    <w:rsid w:val="004227D3"/>
    <w:rsid w:val="004236D6"/>
    <w:rsid w:val="00423C90"/>
    <w:rsid w:val="00423CF8"/>
    <w:rsid w:val="00423D87"/>
    <w:rsid w:val="0042449B"/>
    <w:rsid w:val="004244EA"/>
    <w:rsid w:val="004246C1"/>
    <w:rsid w:val="0042581B"/>
    <w:rsid w:val="004258EA"/>
    <w:rsid w:val="00425969"/>
    <w:rsid w:val="00425F4D"/>
    <w:rsid w:val="0042610B"/>
    <w:rsid w:val="004273D2"/>
    <w:rsid w:val="004304F0"/>
    <w:rsid w:val="0043062C"/>
    <w:rsid w:val="00430732"/>
    <w:rsid w:val="00430824"/>
    <w:rsid w:val="00430F03"/>
    <w:rsid w:val="004315BE"/>
    <w:rsid w:val="00431A22"/>
    <w:rsid w:val="00431F6A"/>
    <w:rsid w:val="00432519"/>
    <w:rsid w:val="00432733"/>
    <w:rsid w:val="004329DE"/>
    <w:rsid w:val="00432E9F"/>
    <w:rsid w:val="00433265"/>
    <w:rsid w:val="004338F2"/>
    <w:rsid w:val="00433C7C"/>
    <w:rsid w:val="004340C7"/>
    <w:rsid w:val="0043442F"/>
    <w:rsid w:val="004344B7"/>
    <w:rsid w:val="00434C85"/>
    <w:rsid w:val="004353BB"/>
    <w:rsid w:val="00435B8C"/>
    <w:rsid w:val="00437A84"/>
    <w:rsid w:val="00437CF4"/>
    <w:rsid w:val="0044039E"/>
    <w:rsid w:val="00440B5E"/>
    <w:rsid w:val="00440D14"/>
    <w:rsid w:val="004412A6"/>
    <w:rsid w:val="0044190D"/>
    <w:rsid w:val="00441A63"/>
    <w:rsid w:val="00441B30"/>
    <w:rsid w:val="00441D50"/>
    <w:rsid w:val="00441E75"/>
    <w:rsid w:val="0044224F"/>
    <w:rsid w:val="00442605"/>
    <w:rsid w:val="0044271D"/>
    <w:rsid w:val="00442F72"/>
    <w:rsid w:val="00443B74"/>
    <w:rsid w:val="00444157"/>
    <w:rsid w:val="00444264"/>
    <w:rsid w:val="004450D1"/>
    <w:rsid w:val="0044557C"/>
    <w:rsid w:val="00447167"/>
    <w:rsid w:val="004476CC"/>
    <w:rsid w:val="00447E3C"/>
    <w:rsid w:val="00451604"/>
    <w:rsid w:val="00451736"/>
    <w:rsid w:val="00452965"/>
    <w:rsid w:val="00452BB0"/>
    <w:rsid w:val="0045361E"/>
    <w:rsid w:val="00453DBB"/>
    <w:rsid w:val="00453E4F"/>
    <w:rsid w:val="00454397"/>
    <w:rsid w:val="00454781"/>
    <w:rsid w:val="004554B6"/>
    <w:rsid w:val="00455F6C"/>
    <w:rsid w:val="004560EB"/>
    <w:rsid w:val="0045632E"/>
    <w:rsid w:val="00456BD6"/>
    <w:rsid w:val="00456EBF"/>
    <w:rsid w:val="004573E0"/>
    <w:rsid w:val="00460CD2"/>
    <w:rsid w:val="00460F14"/>
    <w:rsid w:val="0046116D"/>
    <w:rsid w:val="004616D3"/>
    <w:rsid w:val="00462529"/>
    <w:rsid w:val="00462F18"/>
    <w:rsid w:val="00463B2C"/>
    <w:rsid w:val="004654E7"/>
    <w:rsid w:val="004658B7"/>
    <w:rsid w:val="00465C42"/>
    <w:rsid w:val="00465F7F"/>
    <w:rsid w:val="00466129"/>
    <w:rsid w:val="0046683D"/>
    <w:rsid w:val="00467E6A"/>
    <w:rsid w:val="00467EA4"/>
    <w:rsid w:val="00470182"/>
    <w:rsid w:val="004704D9"/>
    <w:rsid w:val="004706D7"/>
    <w:rsid w:val="0047099C"/>
    <w:rsid w:val="004715F2"/>
    <w:rsid w:val="004725BD"/>
    <w:rsid w:val="004735B7"/>
    <w:rsid w:val="0047374F"/>
    <w:rsid w:val="00473843"/>
    <w:rsid w:val="004739CF"/>
    <w:rsid w:val="00473B20"/>
    <w:rsid w:val="004740DA"/>
    <w:rsid w:val="0047457B"/>
    <w:rsid w:val="00474E77"/>
    <w:rsid w:val="0047592A"/>
    <w:rsid w:val="004759F1"/>
    <w:rsid w:val="004759FE"/>
    <w:rsid w:val="00475EAB"/>
    <w:rsid w:val="00477FC9"/>
    <w:rsid w:val="004801E8"/>
    <w:rsid w:val="004805C7"/>
    <w:rsid w:val="004805F2"/>
    <w:rsid w:val="00480DAD"/>
    <w:rsid w:val="00482031"/>
    <w:rsid w:val="00482B05"/>
    <w:rsid w:val="00482C63"/>
    <w:rsid w:val="00482D99"/>
    <w:rsid w:val="00482E01"/>
    <w:rsid w:val="00483440"/>
    <w:rsid w:val="00483AD6"/>
    <w:rsid w:val="00484080"/>
    <w:rsid w:val="00484BCE"/>
    <w:rsid w:val="00484C7B"/>
    <w:rsid w:val="00485870"/>
    <w:rsid w:val="00485A6E"/>
    <w:rsid w:val="0048638E"/>
    <w:rsid w:val="004865C5"/>
    <w:rsid w:val="00486822"/>
    <w:rsid w:val="004870FD"/>
    <w:rsid w:val="004874CC"/>
    <w:rsid w:val="00487B0A"/>
    <w:rsid w:val="004909E9"/>
    <w:rsid w:val="00490A72"/>
    <w:rsid w:val="00492999"/>
    <w:rsid w:val="00492D93"/>
    <w:rsid w:val="00493582"/>
    <w:rsid w:val="00493FA5"/>
    <w:rsid w:val="004940F5"/>
    <w:rsid w:val="00494583"/>
    <w:rsid w:val="00494B62"/>
    <w:rsid w:val="00495069"/>
    <w:rsid w:val="0049542A"/>
    <w:rsid w:val="00495D1C"/>
    <w:rsid w:val="00495DCF"/>
    <w:rsid w:val="00496212"/>
    <w:rsid w:val="00496E4D"/>
    <w:rsid w:val="00496FD5"/>
    <w:rsid w:val="00497E08"/>
    <w:rsid w:val="004A025A"/>
    <w:rsid w:val="004A02FC"/>
    <w:rsid w:val="004A0309"/>
    <w:rsid w:val="004A03E0"/>
    <w:rsid w:val="004A069A"/>
    <w:rsid w:val="004A0AB8"/>
    <w:rsid w:val="004A13D3"/>
    <w:rsid w:val="004A15F7"/>
    <w:rsid w:val="004A1C4D"/>
    <w:rsid w:val="004A1CDC"/>
    <w:rsid w:val="004A1EE4"/>
    <w:rsid w:val="004A2452"/>
    <w:rsid w:val="004A2FC1"/>
    <w:rsid w:val="004A3D60"/>
    <w:rsid w:val="004A3E3D"/>
    <w:rsid w:val="004A5A4C"/>
    <w:rsid w:val="004A5C32"/>
    <w:rsid w:val="004A669A"/>
    <w:rsid w:val="004A7D9C"/>
    <w:rsid w:val="004A7F06"/>
    <w:rsid w:val="004B03DC"/>
    <w:rsid w:val="004B0446"/>
    <w:rsid w:val="004B059F"/>
    <w:rsid w:val="004B0E0D"/>
    <w:rsid w:val="004B2173"/>
    <w:rsid w:val="004B280B"/>
    <w:rsid w:val="004B2A43"/>
    <w:rsid w:val="004B31C2"/>
    <w:rsid w:val="004B3303"/>
    <w:rsid w:val="004B3AA0"/>
    <w:rsid w:val="004B54A3"/>
    <w:rsid w:val="004B573F"/>
    <w:rsid w:val="004B5F26"/>
    <w:rsid w:val="004B6B55"/>
    <w:rsid w:val="004B6EB5"/>
    <w:rsid w:val="004B6FD8"/>
    <w:rsid w:val="004B736D"/>
    <w:rsid w:val="004B7DD7"/>
    <w:rsid w:val="004C00BB"/>
    <w:rsid w:val="004C017C"/>
    <w:rsid w:val="004C0A51"/>
    <w:rsid w:val="004C0B36"/>
    <w:rsid w:val="004C13E2"/>
    <w:rsid w:val="004C1493"/>
    <w:rsid w:val="004C1715"/>
    <w:rsid w:val="004C1DE4"/>
    <w:rsid w:val="004C2196"/>
    <w:rsid w:val="004C2D94"/>
    <w:rsid w:val="004C351A"/>
    <w:rsid w:val="004C41A7"/>
    <w:rsid w:val="004C4FC8"/>
    <w:rsid w:val="004C508B"/>
    <w:rsid w:val="004C53CB"/>
    <w:rsid w:val="004C58AB"/>
    <w:rsid w:val="004C5C63"/>
    <w:rsid w:val="004C5CF9"/>
    <w:rsid w:val="004C62D0"/>
    <w:rsid w:val="004C7221"/>
    <w:rsid w:val="004C7928"/>
    <w:rsid w:val="004D0D83"/>
    <w:rsid w:val="004D1717"/>
    <w:rsid w:val="004D2359"/>
    <w:rsid w:val="004D25DC"/>
    <w:rsid w:val="004D2A9C"/>
    <w:rsid w:val="004D34DE"/>
    <w:rsid w:val="004D3569"/>
    <w:rsid w:val="004D3B62"/>
    <w:rsid w:val="004D3E7C"/>
    <w:rsid w:val="004D4218"/>
    <w:rsid w:val="004D4CC8"/>
    <w:rsid w:val="004D4DCB"/>
    <w:rsid w:val="004D504B"/>
    <w:rsid w:val="004D5B53"/>
    <w:rsid w:val="004D5FE3"/>
    <w:rsid w:val="004D63A7"/>
    <w:rsid w:val="004D6B49"/>
    <w:rsid w:val="004D7022"/>
    <w:rsid w:val="004D7047"/>
    <w:rsid w:val="004D7EE5"/>
    <w:rsid w:val="004D7FF3"/>
    <w:rsid w:val="004E0031"/>
    <w:rsid w:val="004E0220"/>
    <w:rsid w:val="004E0446"/>
    <w:rsid w:val="004E0536"/>
    <w:rsid w:val="004E0BA4"/>
    <w:rsid w:val="004E0BDE"/>
    <w:rsid w:val="004E1340"/>
    <w:rsid w:val="004E2CDB"/>
    <w:rsid w:val="004E2F48"/>
    <w:rsid w:val="004E32C0"/>
    <w:rsid w:val="004E4B11"/>
    <w:rsid w:val="004E4DE2"/>
    <w:rsid w:val="004E4E4B"/>
    <w:rsid w:val="004E53D5"/>
    <w:rsid w:val="004E589D"/>
    <w:rsid w:val="004E5A81"/>
    <w:rsid w:val="004E5B05"/>
    <w:rsid w:val="004E5C3E"/>
    <w:rsid w:val="004E6674"/>
    <w:rsid w:val="004E6800"/>
    <w:rsid w:val="004E6E80"/>
    <w:rsid w:val="004E77D1"/>
    <w:rsid w:val="004F004E"/>
    <w:rsid w:val="004F07B5"/>
    <w:rsid w:val="004F0DAF"/>
    <w:rsid w:val="004F0F5C"/>
    <w:rsid w:val="004F1302"/>
    <w:rsid w:val="004F158D"/>
    <w:rsid w:val="004F15AF"/>
    <w:rsid w:val="004F1756"/>
    <w:rsid w:val="004F2276"/>
    <w:rsid w:val="004F2652"/>
    <w:rsid w:val="004F355C"/>
    <w:rsid w:val="004F364F"/>
    <w:rsid w:val="004F3A92"/>
    <w:rsid w:val="004F3BB7"/>
    <w:rsid w:val="004F3E21"/>
    <w:rsid w:val="004F3E83"/>
    <w:rsid w:val="004F44B4"/>
    <w:rsid w:val="004F44DE"/>
    <w:rsid w:val="004F50A2"/>
    <w:rsid w:val="004F56FA"/>
    <w:rsid w:val="004F5856"/>
    <w:rsid w:val="004F5998"/>
    <w:rsid w:val="004F6BC1"/>
    <w:rsid w:val="004F7029"/>
    <w:rsid w:val="004F72DC"/>
    <w:rsid w:val="0050093F"/>
    <w:rsid w:val="00500B86"/>
    <w:rsid w:val="00501120"/>
    <w:rsid w:val="00501516"/>
    <w:rsid w:val="00502594"/>
    <w:rsid w:val="00504038"/>
    <w:rsid w:val="005050EC"/>
    <w:rsid w:val="005053CE"/>
    <w:rsid w:val="00505EA0"/>
    <w:rsid w:val="005061D4"/>
    <w:rsid w:val="0050760E"/>
    <w:rsid w:val="00507F3F"/>
    <w:rsid w:val="00510354"/>
    <w:rsid w:val="005107B0"/>
    <w:rsid w:val="0051225E"/>
    <w:rsid w:val="005123B9"/>
    <w:rsid w:val="00512620"/>
    <w:rsid w:val="00512805"/>
    <w:rsid w:val="00512B71"/>
    <w:rsid w:val="005137C2"/>
    <w:rsid w:val="00513D6F"/>
    <w:rsid w:val="005148ED"/>
    <w:rsid w:val="00514A85"/>
    <w:rsid w:val="00514AF0"/>
    <w:rsid w:val="0051526C"/>
    <w:rsid w:val="00515501"/>
    <w:rsid w:val="00515F75"/>
    <w:rsid w:val="00516028"/>
    <w:rsid w:val="00516071"/>
    <w:rsid w:val="00516176"/>
    <w:rsid w:val="00516F45"/>
    <w:rsid w:val="0051738A"/>
    <w:rsid w:val="00517766"/>
    <w:rsid w:val="00517F8C"/>
    <w:rsid w:val="00517FB9"/>
    <w:rsid w:val="0052217B"/>
    <w:rsid w:val="00522214"/>
    <w:rsid w:val="005223A1"/>
    <w:rsid w:val="005224DC"/>
    <w:rsid w:val="00522A9D"/>
    <w:rsid w:val="005244F4"/>
    <w:rsid w:val="00524570"/>
    <w:rsid w:val="0052473C"/>
    <w:rsid w:val="00524F3C"/>
    <w:rsid w:val="005250D5"/>
    <w:rsid w:val="0052513F"/>
    <w:rsid w:val="005256B7"/>
    <w:rsid w:val="005258E8"/>
    <w:rsid w:val="005259BF"/>
    <w:rsid w:val="00525CA1"/>
    <w:rsid w:val="00525F22"/>
    <w:rsid w:val="005262B8"/>
    <w:rsid w:val="00526385"/>
    <w:rsid w:val="00526388"/>
    <w:rsid w:val="00526D6C"/>
    <w:rsid w:val="00526F65"/>
    <w:rsid w:val="00527386"/>
    <w:rsid w:val="00527389"/>
    <w:rsid w:val="00527575"/>
    <w:rsid w:val="005278AA"/>
    <w:rsid w:val="005279F1"/>
    <w:rsid w:val="00527AB5"/>
    <w:rsid w:val="00530208"/>
    <w:rsid w:val="00530283"/>
    <w:rsid w:val="005304EB"/>
    <w:rsid w:val="005309B3"/>
    <w:rsid w:val="00530AB3"/>
    <w:rsid w:val="00530DD6"/>
    <w:rsid w:val="00531D68"/>
    <w:rsid w:val="00531E54"/>
    <w:rsid w:val="005323A6"/>
    <w:rsid w:val="00532A8A"/>
    <w:rsid w:val="00533849"/>
    <w:rsid w:val="005338B2"/>
    <w:rsid w:val="00533D9A"/>
    <w:rsid w:val="00533EFE"/>
    <w:rsid w:val="005345D9"/>
    <w:rsid w:val="00534855"/>
    <w:rsid w:val="00534A87"/>
    <w:rsid w:val="00536124"/>
    <w:rsid w:val="0053624E"/>
    <w:rsid w:val="00536776"/>
    <w:rsid w:val="00537032"/>
    <w:rsid w:val="00537314"/>
    <w:rsid w:val="0053742C"/>
    <w:rsid w:val="005375F8"/>
    <w:rsid w:val="005405F2"/>
    <w:rsid w:val="0054090D"/>
    <w:rsid w:val="00540EFD"/>
    <w:rsid w:val="00540FEC"/>
    <w:rsid w:val="00541136"/>
    <w:rsid w:val="005415DD"/>
    <w:rsid w:val="00541BC3"/>
    <w:rsid w:val="00541F9E"/>
    <w:rsid w:val="005426EC"/>
    <w:rsid w:val="00542B49"/>
    <w:rsid w:val="00543492"/>
    <w:rsid w:val="00543671"/>
    <w:rsid w:val="00543ADA"/>
    <w:rsid w:val="00543D5E"/>
    <w:rsid w:val="00543EF6"/>
    <w:rsid w:val="00544356"/>
    <w:rsid w:val="005445AE"/>
    <w:rsid w:val="0054552B"/>
    <w:rsid w:val="00545710"/>
    <w:rsid w:val="00545F7A"/>
    <w:rsid w:val="00546FCB"/>
    <w:rsid w:val="005475B9"/>
    <w:rsid w:val="00547C43"/>
    <w:rsid w:val="00547C5D"/>
    <w:rsid w:val="00550553"/>
    <w:rsid w:val="00550783"/>
    <w:rsid w:val="00550DDF"/>
    <w:rsid w:val="00551176"/>
    <w:rsid w:val="005511C7"/>
    <w:rsid w:val="0055126C"/>
    <w:rsid w:val="0055186A"/>
    <w:rsid w:val="00552473"/>
    <w:rsid w:val="005524CE"/>
    <w:rsid w:val="0055270E"/>
    <w:rsid w:val="00552A8A"/>
    <w:rsid w:val="00552FD8"/>
    <w:rsid w:val="0055353C"/>
    <w:rsid w:val="00553639"/>
    <w:rsid w:val="00553744"/>
    <w:rsid w:val="00553AE0"/>
    <w:rsid w:val="00553C83"/>
    <w:rsid w:val="00553EB8"/>
    <w:rsid w:val="00555648"/>
    <w:rsid w:val="00555FC8"/>
    <w:rsid w:val="00556CF9"/>
    <w:rsid w:val="00556F36"/>
    <w:rsid w:val="00557B1D"/>
    <w:rsid w:val="00560273"/>
    <w:rsid w:val="005607B8"/>
    <w:rsid w:val="00560AC1"/>
    <w:rsid w:val="00561618"/>
    <w:rsid w:val="005619C7"/>
    <w:rsid w:val="00561A72"/>
    <w:rsid w:val="00561E83"/>
    <w:rsid w:val="0056241C"/>
    <w:rsid w:val="00562E3C"/>
    <w:rsid w:val="005631A0"/>
    <w:rsid w:val="005638EE"/>
    <w:rsid w:val="00564999"/>
    <w:rsid w:val="005651AD"/>
    <w:rsid w:val="00565317"/>
    <w:rsid w:val="00565355"/>
    <w:rsid w:val="0056585F"/>
    <w:rsid w:val="00565A69"/>
    <w:rsid w:val="0056601A"/>
    <w:rsid w:val="00566354"/>
    <w:rsid w:val="005664D1"/>
    <w:rsid w:val="005666FC"/>
    <w:rsid w:val="00566B0A"/>
    <w:rsid w:val="00566F10"/>
    <w:rsid w:val="00570264"/>
    <w:rsid w:val="00570F5B"/>
    <w:rsid w:val="005717AA"/>
    <w:rsid w:val="00572EA7"/>
    <w:rsid w:val="00573A37"/>
    <w:rsid w:val="00574CC3"/>
    <w:rsid w:val="00574E75"/>
    <w:rsid w:val="00574F33"/>
    <w:rsid w:val="005750D9"/>
    <w:rsid w:val="005757CE"/>
    <w:rsid w:val="00575DCB"/>
    <w:rsid w:val="00576116"/>
    <w:rsid w:val="005763C0"/>
    <w:rsid w:val="005769BA"/>
    <w:rsid w:val="005770BD"/>
    <w:rsid w:val="0057717C"/>
    <w:rsid w:val="00577500"/>
    <w:rsid w:val="00577744"/>
    <w:rsid w:val="00577A22"/>
    <w:rsid w:val="00577FCA"/>
    <w:rsid w:val="005806FA"/>
    <w:rsid w:val="00581091"/>
    <w:rsid w:val="00581B92"/>
    <w:rsid w:val="00581E1C"/>
    <w:rsid w:val="00581F8C"/>
    <w:rsid w:val="005823B2"/>
    <w:rsid w:val="005823F2"/>
    <w:rsid w:val="005828B3"/>
    <w:rsid w:val="00582919"/>
    <w:rsid w:val="00582A40"/>
    <w:rsid w:val="00582E96"/>
    <w:rsid w:val="0058325D"/>
    <w:rsid w:val="00583286"/>
    <w:rsid w:val="005834D6"/>
    <w:rsid w:val="005835C2"/>
    <w:rsid w:val="0058374E"/>
    <w:rsid w:val="00583760"/>
    <w:rsid w:val="00583E9C"/>
    <w:rsid w:val="005842AE"/>
    <w:rsid w:val="00584946"/>
    <w:rsid w:val="005850D2"/>
    <w:rsid w:val="00585348"/>
    <w:rsid w:val="00585395"/>
    <w:rsid w:val="005859CA"/>
    <w:rsid w:val="00585B9D"/>
    <w:rsid w:val="00585EBA"/>
    <w:rsid w:val="00586607"/>
    <w:rsid w:val="00586699"/>
    <w:rsid w:val="005878F1"/>
    <w:rsid w:val="00587B01"/>
    <w:rsid w:val="00587BB6"/>
    <w:rsid w:val="00587BEE"/>
    <w:rsid w:val="00587D15"/>
    <w:rsid w:val="00587DDB"/>
    <w:rsid w:val="00590156"/>
    <w:rsid w:val="005904E9"/>
    <w:rsid w:val="0059090E"/>
    <w:rsid w:val="00590C34"/>
    <w:rsid w:val="00591489"/>
    <w:rsid w:val="00591640"/>
    <w:rsid w:val="005922AB"/>
    <w:rsid w:val="005924E4"/>
    <w:rsid w:val="00592555"/>
    <w:rsid w:val="005930FA"/>
    <w:rsid w:val="00593B9E"/>
    <w:rsid w:val="005941D6"/>
    <w:rsid w:val="0059446F"/>
    <w:rsid w:val="0059468F"/>
    <w:rsid w:val="00594D90"/>
    <w:rsid w:val="00594E0F"/>
    <w:rsid w:val="00594F3D"/>
    <w:rsid w:val="00594FB9"/>
    <w:rsid w:val="00595282"/>
    <w:rsid w:val="005954A1"/>
    <w:rsid w:val="005957F6"/>
    <w:rsid w:val="005958A2"/>
    <w:rsid w:val="005958C5"/>
    <w:rsid w:val="005959C3"/>
    <w:rsid w:val="00596135"/>
    <w:rsid w:val="00596410"/>
    <w:rsid w:val="00596B2A"/>
    <w:rsid w:val="00596E76"/>
    <w:rsid w:val="00597160"/>
    <w:rsid w:val="0059729D"/>
    <w:rsid w:val="0059745C"/>
    <w:rsid w:val="005A04E0"/>
    <w:rsid w:val="005A1443"/>
    <w:rsid w:val="005A23B4"/>
    <w:rsid w:val="005A23F5"/>
    <w:rsid w:val="005A24C7"/>
    <w:rsid w:val="005A25AA"/>
    <w:rsid w:val="005A25BF"/>
    <w:rsid w:val="005A2E49"/>
    <w:rsid w:val="005A3E0C"/>
    <w:rsid w:val="005A3E6E"/>
    <w:rsid w:val="005A4D37"/>
    <w:rsid w:val="005A519E"/>
    <w:rsid w:val="005A553D"/>
    <w:rsid w:val="005A57C2"/>
    <w:rsid w:val="005A59F5"/>
    <w:rsid w:val="005A6043"/>
    <w:rsid w:val="005A6D4A"/>
    <w:rsid w:val="005A766F"/>
    <w:rsid w:val="005A77A3"/>
    <w:rsid w:val="005A77F8"/>
    <w:rsid w:val="005A7B2B"/>
    <w:rsid w:val="005B0267"/>
    <w:rsid w:val="005B0D66"/>
    <w:rsid w:val="005B0F29"/>
    <w:rsid w:val="005B130C"/>
    <w:rsid w:val="005B1B0E"/>
    <w:rsid w:val="005B1EC7"/>
    <w:rsid w:val="005B244F"/>
    <w:rsid w:val="005B393A"/>
    <w:rsid w:val="005B3F55"/>
    <w:rsid w:val="005B458B"/>
    <w:rsid w:val="005B5439"/>
    <w:rsid w:val="005B5A3C"/>
    <w:rsid w:val="005B689E"/>
    <w:rsid w:val="005B6F2F"/>
    <w:rsid w:val="005B77DE"/>
    <w:rsid w:val="005B78CA"/>
    <w:rsid w:val="005B79CF"/>
    <w:rsid w:val="005B7DA7"/>
    <w:rsid w:val="005C0BF3"/>
    <w:rsid w:val="005C0D6C"/>
    <w:rsid w:val="005C1A7D"/>
    <w:rsid w:val="005C1D3B"/>
    <w:rsid w:val="005C2E8A"/>
    <w:rsid w:val="005C3326"/>
    <w:rsid w:val="005C3591"/>
    <w:rsid w:val="005C3987"/>
    <w:rsid w:val="005C3CE3"/>
    <w:rsid w:val="005C4550"/>
    <w:rsid w:val="005C50EF"/>
    <w:rsid w:val="005C5B5F"/>
    <w:rsid w:val="005C7566"/>
    <w:rsid w:val="005C7B73"/>
    <w:rsid w:val="005C7BE4"/>
    <w:rsid w:val="005C7EE1"/>
    <w:rsid w:val="005D01F3"/>
    <w:rsid w:val="005D02D9"/>
    <w:rsid w:val="005D0F47"/>
    <w:rsid w:val="005D0FE7"/>
    <w:rsid w:val="005D105B"/>
    <w:rsid w:val="005D1180"/>
    <w:rsid w:val="005D1B78"/>
    <w:rsid w:val="005D1F6F"/>
    <w:rsid w:val="005D2016"/>
    <w:rsid w:val="005D35D4"/>
    <w:rsid w:val="005D4672"/>
    <w:rsid w:val="005D46F6"/>
    <w:rsid w:val="005D49CC"/>
    <w:rsid w:val="005D4A5A"/>
    <w:rsid w:val="005D4BC1"/>
    <w:rsid w:val="005D4D15"/>
    <w:rsid w:val="005D4F1E"/>
    <w:rsid w:val="005D54ED"/>
    <w:rsid w:val="005D59E0"/>
    <w:rsid w:val="005D5A00"/>
    <w:rsid w:val="005D608C"/>
    <w:rsid w:val="005D61CF"/>
    <w:rsid w:val="005D6263"/>
    <w:rsid w:val="005D69B4"/>
    <w:rsid w:val="005D72A6"/>
    <w:rsid w:val="005D75C4"/>
    <w:rsid w:val="005D765D"/>
    <w:rsid w:val="005D7936"/>
    <w:rsid w:val="005D79CB"/>
    <w:rsid w:val="005E0494"/>
    <w:rsid w:val="005E17A1"/>
    <w:rsid w:val="005E21E5"/>
    <w:rsid w:val="005E21F9"/>
    <w:rsid w:val="005E2844"/>
    <w:rsid w:val="005E2D70"/>
    <w:rsid w:val="005E2E46"/>
    <w:rsid w:val="005E30CB"/>
    <w:rsid w:val="005E316E"/>
    <w:rsid w:val="005E47B7"/>
    <w:rsid w:val="005E4F9E"/>
    <w:rsid w:val="005E56C8"/>
    <w:rsid w:val="005E5962"/>
    <w:rsid w:val="005E5B17"/>
    <w:rsid w:val="005E5DB6"/>
    <w:rsid w:val="005E6F64"/>
    <w:rsid w:val="005E7914"/>
    <w:rsid w:val="005E7E8E"/>
    <w:rsid w:val="005E7F2E"/>
    <w:rsid w:val="005F02DD"/>
    <w:rsid w:val="005F057E"/>
    <w:rsid w:val="005F0D65"/>
    <w:rsid w:val="005F1614"/>
    <w:rsid w:val="005F2252"/>
    <w:rsid w:val="005F2CE1"/>
    <w:rsid w:val="005F2D18"/>
    <w:rsid w:val="005F34E9"/>
    <w:rsid w:val="005F4296"/>
    <w:rsid w:val="005F45E2"/>
    <w:rsid w:val="005F4D83"/>
    <w:rsid w:val="005F50AC"/>
    <w:rsid w:val="005F5830"/>
    <w:rsid w:val="005F63E5"/>
    <w:rsid w:val="005F6B8E"/>
    <w:rsid w:val="005F6F39"/>
    <w:rsid w:val="005F7C0C"/>
    <w:rsid w:val="00601937"/>
    <w:rsid w:val="00601CB2"/>
    <w:rsid w:val="00601D91"/>
    <w:rsid w:val="00602452"/>
    <w:rsid w:val="00602754"/>
    <w:rsid w:val="00602C50"/>
    <w:rsid w:val="00603265"/>
    <w:rsid w:val="006038D7"/>
    <w:rsid w:val="00603E9E"/>
    <w:rsid w:val="00604255"/>
    <w:rsid w:val="00604779"/>
    <w:rsid w:val="00604F61"/>
    <w:rsid w:val="00605D74"/>
    <w:rsid w:val="00606076"/>
    <w:rsid w:val="00606A54"/>
    <w:rsid w:val="00606BDA"/>
    <w:rsid w:val="00606CD4"/>
    <w:rsid w:val="00606EB7"/>
    <w:rsid w:val="00607C4C"/>
    <w:rsid w:val="00607E5D"/>
    <w:rsid w:val="0061026D"/>
    <w:rsid w:val="00610529"/>
    <w:rsid w:val="00610D8B"/>
    <w:rsid w:val="0061140B"/>
    <w:rsid w:val="006124C1"/>
    <w:rsid w:val="006144A0"/>
    <w:rsid w:val="0061453B"/>
    <w:rsid w:val="00614757"/>
    <w:rsid w:val="00615234"/>
    <w:rsid w:val="0061564F"/>
    <w:rsid w:val="00615EB6"/>
    <w:rsid w:val="006179D3"/>
    <w:rsid w:val="00620B6C"/>
    <w:rsid w:val="0062170B"/>
    <w:rsid w:val="00621867"/>
    <w:rsid w:val="00621C0E"/>
    <w:rsid w:val="00622694"/>
    <w:rsid w:val="006230C6"/>
    <w:rsid w:val="00623110"/>
    <w:rsid w:val="00623601"/>
    <w:rsid w:val="00623648"/>
    <w:rsid w:val="006239DC"/>
    <w:rsid w:val="00623C7B"/>
    <w:rsid w:val="00623D24"/>
    <w:rsid w:val="00623F70"/>
    <w:rsid w:val="00624084"/>
    <w:rsid w:val="00624A27"/>
    <w:rsid w:val="00624BAC"/>
    <w:rsid w:val="00624F26"/>
    <w:rsid w:val="00625928"/>
    <w:rsid w:val="00625B06"/>
    <w:rsid w:val="0062604C"/>
    <w:rsid w:val="006265DB"/>
    <w:rsid w:val="0062679A"/>
    <w:rsid w:val="00626A1A"/>
    <w:rsid w:val="00626DEA"/>
    <w:rsid w:val="00627073"/>
    <w:rsid w:val="00627B74"/>
    <w:rsid w:val="00627FA6"/>
    <w:rsid w:val="006301BC"/>
    <w:rsid w:val="00630458"/>
    <w:rsid w:val="00630800"/>
    <w:rsid w:val="00630965"/>
    <w:rsid w:val="0063128D"/>
    <w:rsid w:val="0063149A"/>
    <w:rsid w:val="00631737"/>
    <w:rsid w:val="00631788"/>
    <w:rsid w:val="00632701"/>
    <w:rsid w:val="00632976"/>
    <w:rsid w:val="00633114"/>
    <w:rsid w:val="0063355E"/>
    <w:rsid w:val="00634FD0"/>
    <w:rsid w:val="00635495"/>
    <w:rsid w:val="00635B9A"/>
    <w:rsid w:val="00635D27"/>
    <w:rsid w:val="00635D98"/>
    <w:rsid w:val="0063735C"/>
    <w:rsid w:val="00637460"/>
    <w:rsid w:val="00637D53"/>
    <w:rsid w:val="0064049F"/>
    <w:rsid w:val="006404FD"/>
    <w:rsid w:val="006421A1"/>
    <w:rsid w:val="00642FF6"/>
    <w:rsid w:val="006433CA"/>
    <w:rsid w:val="00643F64"/>
    <w:rsid w:val="00644B88"/>
    <w:rsid w:val="006451B6"/>
    <w:rsid w:val="00646ED2"/>
    <w:rsid w:val="00647242"/>
    <w:rsid w:val="006501E4"/>
    <w:rsid w:val="006509A0"/>
    <w:rsid w:val="00650CC4"/>
    <w:rsid w:val="00651244"/>
    <w:rsid w:val="006516DC"/>
    <w:rsid w:val="00651AB5"/>
    <w:rsid w:val="00651BCE"/>
    <w:rsid w:val="00651FC3"/>
    <w:rsid w:val="00652CDE"/>
    <w:rsid w:val="00652D8D"/>
    <w:rsid w:val="00653259"/>
    <w:rsid w:val="0065431E"/>
    <w:rsid w:val="006544B1"/>
    <w:rsid w:val="00654F6D"/>
    <w:rsid w:val="00655ED2"/>
    <w:rsid w:val="006563D5"/>
    <w:rsid w:val="006569B8"/>
    <w:rsid w:val="00656DA1"/>
    <w:rsid w:val="0065785B"/>
    <w:rsid w:val="00657B71"/>
    <w:rsid w:val="00657E0E"/>
    <w:rsid w:val="00657F52"/>
    <w:rsid w:val="00660008"/>
    <w:rsid w:val="00660FDA"/>
    <w:rsid w:val="006611D6"/>
    <w:rsid w:val="00661795"/>
    <w:rsid w:val="00662544"/>
    <w:rsid w:val="00662895"/>
    <w:rsid w:val="00663000"/>
    <w:rsid w:val="00663586"/>
    <w:rsid w:val="0066362C"/>
    <w:rsid w:val="006638C6"/>
    <w:rsid w:val="006639D6"/>
    <w:rsid w:val="00663BCD"/>
    <w:rsid w:val="006644F9"/>
    <w:rsid w:val="00664C4B"/>
    <w:rsid w:val="00664ECB"/>
    <w:rsid w:val="00665017"/>
    <w:rsid w:val="00665A80"/>
    <w:rsid w:val="00665B1E"/>
    <w:rsid w:val="0066614E"/>
    <w:rsid w:val="006667E4"/>
    <w:rsid w:val="00666ED1"/>
    <w:rsid w:val="00667957"/>
    <w:rsid w:val="00667D9C"/>
    <w:rsid w:val="006704AB"/>
    <w:rsid w:val="006704B5"/>
    <w:rsid w:val="006707C4"/>
    <w:rsid w:val="006711AA"/>
    <w:rsid w:val="00671744"/>
    <w:rsid w:val="0067187B"/>
    <w:rsid w:val="00671C58"/>
    <w:rsid w:val="00673590"/>
    <w:rsid w:val="0067360A"/>
    <w:rsid w:val="006737E1"/>
    <w:rsid w:val="006739FD"/>
    <w:rsid w:val="0067436B"/>
    <w:rsid w:val="006745FF"/>
    <w:rsid w:val="006751C4"/>
    <w:rsid w:val="00675551"/>
    <w:rsid w:val="0067564E"/>
    <w:rsid w:val="0067583B"/>
    <w:rsid w:val="00676224"/>
    <w:rsid w:val="006764CE"/>
    <w:rsid w:val="0067688D"/>
    <w:rsid w:val="00676C75"/>
    <w:rsid w:val="00677193"/>
    <w:rsid w:val="00677372"/>
    <w:rsid w:val="0067788F"/>
    <w:rsid w:val="00680593"/>
    <w:rsid w:val="006807F0"/>
    <w:rsid w:val="006809F1"/>
    <w:rsid w:val="00680B78"/>
    <w:rsid w:val="00680CB5"/>
    <w:rsid w:val="00680E1D"/>
    <w:rsid w:val="0068145C"/>
    <w:rsid w:val="00681830"/>
    <w:rsid w:val="00681CC0"/>
    <w:rsid w:val="006821FC"/>
    <w:rsid w:val="0068258C"/>
    <w:rsid w:val="00683C60"/>
    <w:rsid w:val="00684D6D"/>
    <w:rsid w:val="0068513E"/>
    <w:rsid w:val="00685268"/>
    <w:rsid w:val="00686B9F"/>
    <w:rsid w:val="00686C9E"/>
    <w:rsid w:val="00686CA1"/>
    <w:rsid w:val="006878B6"/>
    <w:rsid w:val="00690DBD"/>
    <w:rsid w:val="00691D4E"/>
    <w:rsid w:val="00691EDA"/>
    <w:rsid w:val="006925E5"/>
    <w:rsid w:val="006929BB"/>
    <w:rsid w:val="006933FF"/>
    <w:rsid w:val="0069347D"/>
    <w:rsid w:val="00693CFA"/>
    <w:rsid w:val="006941E9"/>
    <w:rsid w:val="00694727"/>
    <w:rsid w:val="00695020"/>
    <w:rsid w:val="006950DA"/>
    <w:rsid w:val="006953B2"/>
    <w:rsid w:val="00695442"/>
    <w:rsid w:val="00695B78"/>
    <w:rsid w:val="00695C8E"/>
    <w:rsid w:val="00696465"/>
    <w:rsid w:val="00697869"/>
    <w:rsid w:val="00697C13"/>
    <w:rsid w:val="006A019C"/>
    <w:rsid w:val="006A0D15"/>
    <w:rsid w:val="006A0EA3"/>
    <w:rsid w:val="006A13A5"/>
    <w:rsid w:val="006A1582"/>
    <w:rsid w:val="006A1C5F"/>
    <w:rsid w:val="006A1EBA"/>
    <w:rsid w:val="006A2045"/>
    <w:rsid w:val="006A216D"/>
    <w:rsid w:val="006A26D1"/>
    <w:rsid w:val="006A2A36"/>
    <w:rsid w:val="006A2CE8"/>
    <w:rsid w:val="006A2DF3"/>
    <w:rsid w:val="006A2F33"/>
    <w:rsid w:val="006A31F8"/>
    <w:rsid w:val="006A32CC"/>
    <w:rsid w:val="006A39DD"/>
    <w:rsid w:val="006A3F20"/>
    <w:rsid w:val="006A4325"/>
    <w:rsid w:val="006A527D"/>
    <w:rsid w:val="006A52BA"/>
    <w:rsid w:val="006A5B62"/>
    <w:rsid w:val="006A6244"/>
    <w:rsid w:val="006A62B0"/>
    <w:rsid w:val="006A67FD"/>
    <w:rsid w:val="006A6E7B"/>
    <w:rsid w:val="006B085E"/>
    <w:rsid w:val="006B098C"/>
    <w:rsid w:val="006B0AF4"/>
    <w:rsid w:val="006B0E19"/>
    <w:rsid w:val="006B1222"/>
    <w:rsid w:val="006B14FA"/>
    <w:rsid w:val="006B16A2"/>
    <w:rsid w:val="006B1A44"/>
    <w:rsid w:val="006B1ECE"/>
    <w:rsid w:val="006B2184"/>
    <w:rsid w:val="006B2470"/>
    <w:rsid w:val="006B26D0"/>
    <w:rsid w:val="006B2CA7"/>
    <w:rsid w:val="006B334E"/>
    <w:rsid w:val="006B3E90"/>
    <w:rsid w:val="006B3FB5"/>
    <w:rsid w:val="006B427E"/>
    <w:rsid w:val="006B4B00"/>
    <w:rsid w:val="006B4CB9"/>
    <w:rsid w:val="006B4D95"/>
    <w:rsid w:val="006B4FE1"/>
    <w:rsid w:val="006B5099"/>
    <w:rsid w:val="006B5E8B"/>
    <w:rsid w:val="006B5FBF"/>
    <w:rsid w:val="006B6127"/>
    <w:rsid w:val="006B637D"/>
    <w:rsid w:val="006B6470"/>
    <w:rsid w:val="006B651F"/>
    <w:rsid w:val="006B67E9"/>
    <w:rsid w:val="006B6954"/>
    <w:rsid w:val="006B7643"/>
    <w:rsid w:val="006B7733"/>
    <w:rsid w:val="006B7AED"/>
    <w:rsid w:val="006C02D3"/>
    <w:rsid w:val="006C06C0"/>
    <w:rsid w:val="006C13B8"/>
    <w:rsid w:val="006C1515"/>
    <w:rsid w:val="006C1568"/>
    <w:rsid w:val="006C171F"/>
    <w:rsid w:val="006C19FF"/>
    <w:rsid w:val="006C1DC2"/>
    <w:rsid w:val="006C24C2"/>
    <w:rsid w:val="006C2A1C"/>
    <w:rsid w:val="006C2B64"/>
    <w:rsid w:val="006C2F34"/>
    <w:rsid w:val="006C3849"/>
    <w:rsid w:val="006C3BE7"/>
    <w:rsid w:val="006C3CC7"/>
    <w:rsid w:val="006C4065"/>
    <w:rsid w:val="006C441F"/>
    <w:rsid w:val="006C50BD"/>
    <w:rsid w:val="006C6788"/>
    <w:rsid w:val="006C67BF"/>
    <w:rsid w:val="006C68ED"/>
    <w:rsid w:val="006C6AFF"/>
    <w:rsid w:val="006C7171"/>
    <w:rsid w:val="006C7582"/>
    <w:rsid w:val="006D074F"/>
    <w:rsid w:val="006D0C56"/>
    <w:rsid w:val="006D1020"/>
    <w:rsid w:val="006D1343"/>
    <w:rsid w:val="006D2BFC"/>
    <w:rsid w:val="006D2FE1"/>
    <w:rsid w:val="006D41F4"/>
    <w:rsid w:val="006D45DB"/>
    <w:rsid w:val="006D5910"/>
    <w:rsid w:val="006D7882"/>
    <w:rsid w:val="006E06EA"/>
    <w:rsid w:val="006E0A39"/>
    <w:rsid w:val="006E0D66"/>
    <w:rsid w:val="006E1520"/>
    <w:rsid w:val="006E19FC"/>
    <w:rsid w:val="006E2F2C"/>
    <w:rsid w:val="006E2FCB"/>
    <w:rsid w:val="006E32B9"/>
    <w:rsid w:val="006E39D1"/>
    <w:rsid w:val="006E43ED"/>
    <w:rsid w:val="006E4672"/>
    <w:rsid w:val="006E47E2"/>
    <w:rsid w:val="006E4AC7"/>
    <w:rsid w:val="006E4B97"/>
    <w:rsid w:val="006E4E8A"/>
    <w:rsid w:val="006E5098"/>
    <w:rsid w:val="006E5C0D"/>
    <w:rsid w:val="006E5C23"/>
    <w:rsid w:val="006E672A"/>
    <w:rsid w:val="006E6B2B"/>
    <w:rsid w:val="006E6F13"/>
    <w:rsid w:val="006E75AC"/>
    <w:rsid w:val="006E7EDF"/>
    <w:rsid w:val="006E7F95"/>
    <w:rsid w:val="006F08B8"/>
    <w:rsid w:val="006F0EF3"/>
    <w:rsid w:val="006F1572"/>
    <w:rsid w:val="006F1959"/>
    <w:rsid w:val="006F19BD"/>
    <w:rsid w:val="006F1BE9"/>
    <w:rsid w:val="006F2792"/>
    <w:rsid w:val="006F2BDC"/>
    <w:rsid w:val="006F3DB3"/>
    <w:rsid w:val="006F451D"/>
    <w:rsid w:val="006F479F"/>
    <w:rsid w:val="006F5980"/>
    <w:rsid w:val="006F6567"/>
    <w:rsid w:val="006F6700"/>
    <w:rsid w:val="006F6ADC"/>
    <w:rsid w:val="006F6B2F"/>
    <w:rsid w:val="006F6ED4"/>
    <w:rsid w:val="006F75EC"/>
    <w:rsid w:val="006F7C6C"/>
    <w:rsid w:val="006F7DB0"/>
    <w:rsid w:val="006F7E17"/>
    <w:rsid w:val="006F7FB0"/>
    <w:rsid w:val="0070061B"/>
    <w:rsid w:val="007008DD"/>
    <w:rsid w:val="00700935"/>
    <w:rsid w:val="00700E6A"/>
    <w:rsid w:val="00700ED5"/>
    <w:rsid w:val="00700FE8"/>
    <w:rsid w:val="007015C5"/>
    <w:rsid w:val="007017CC"/>
    <w:rsid w:val="00701A6C"/>
    <w:rsid w:val="00701FAA"/>
    <w:rsid w:val="00702156"/>
    <w:rsid w:val="0070286A"/>
    <w:rsid w:val="0070288F"/>
    <w:rsid w:val="00703901"/>
    <w:rsid w:val="0070412A"/>
    <w:rsid w:val="007045B0"/>
    <w:rsid w:val="00704A0F"/>
    <w:rsid w:val="00705625"/>
    <w:rsid w:val="00705673"/>
    <w:rsid w:val="00705AD9"/>
    <w:rsid w:val="00706B97"/>
    <w:rsid w:val="00706BA0"/>
    <w:rsid w:val="00707AA0"/>
    <w:rsid w:val="0071092C"/>
    <w:rsid w:val="00710FC2"/>
    <w:rsid w:val="007110B9"/>
    <w:rsid w:val="00711D1B"/>
    <w:rsid w:val="00712CC5"/>
    <w:rsid w:val="00712FB8"/>
    <w:rsid w:val="00713C7E"/>
    <w:rsid w:val="00713E56"/>
    <w:rsid w:val="007145A5"/>
    <w:rsid w:val="007147E9"/>
    <w:rsid w:val="007149F7"/>
    <w:rsid w:val="00716160"/>
    <w:rsid w:val="007162BC"/>
    <w:rsid w:val="0071669E"/>
    <w:rsid w:val="0071670B"/>
    <w:rsid w:val="00716750"/>
    <w:rsid w:val="00716C6F"/>
    <w:rsid w:val="00716D6D"/>
    <w:rsid w:val="007177D6"/>
    <w:rsid w:val="00717954"/>
    <w:rsid w:val="00717A2D"/>
    <w:rsid w:val="00717C10"/>
    <w:rsid w:val="00717DB6"/>
    <w:rsid w:val="00720152"/>
    <w:rsid w:val="00720449"/>
    <w:rsid w:val="007205C7"/>
    <w:rsid w:val="00720A6E"/>
    <w:rsid w:val="00720F2E"/>
    <w:rsid w:val="00721C83"/>
    <w:rsid w:val="0072247C"/>
    <w:rsid w:val="0072254C"/>
    <w:rsid w:val="007228E3"/>
    <w:rsid w:val="00722A32"/>
    <w:rsid w:val="00722F22"/>
    <w:rsid w:val="00723255"/>
    <w:rsid w:val="007233EC"/>
    <w:rsid w:val="007245C0"/>
    <w:rsid w:val="00724AD3"/>
    <w:rsid w:val="00724D55"/>
    <w:rsid w:val="00724F00"/>
    <w:rsid w:val="007250FF"/>
    <w:rsid w:val="00725957"/>
    <w:rsid w:val="00725D6C"/>
    <w:rsid w:val="00725F10"/>
    <w:rsid w:val="00726D56"/>
    <w:rsid w:val="00726F70"/>
    <w:rsid w:val="00727253"/>
    <w:rsid w:val="00727CFC"/>
    <w:rsid w:val="00727EB0"/>
    <w:rsid w:val="007305DE"/>
    <w:rsid w:val="00730731"/>
    <w:rsid w:val="00730DD1"/>
    <w:rsid w:val="00730EA2"/>
    <w:rsid w:val="00731250"/>
    <w:rsid w:val="007315DB"/>
    <w:rsid w:val="00731A8F"/>
    <w:rsid w:val="00731F7A"/>
    <w:rsid w:val="00732669"/>
    <w:rsid w:val="007328E3"/>
    <w:rsid w:val="0073292C"/>
    <w:rsid w:val="00732CD2"/>
    <w:rsid w:val="00732D78"/>
    <w:rsid w:val="0073314F"/>
    <w:rsid w:val="007332F3"/>
    <w:rsid w:val="007334CB"/>
    <w:rsid w:val="00733948"/>
    <w:rsid w:val="00733AF9"/>
    <w:rsid w:val="007355FA"/>
    <w:rsid w:val="00735B35"/>
    <w:rsid w:val="00735ED0"/>
    <w:rsid w:val="0073657A"/>
    <w:rsid w:val="00736E9E"/>
    <w:rsid w:val="007374AA"/>
    <w:rsid w:val="0073757B"/>
    <w:rsid w:val="007379EC"/>
    <w:rsid w:val="00737A8A"/>
    <w:rsid w:val="0074002D"/>
    <w:rsid w:val="007403C5"/>
    <w:rsid w:val="0074141A"/>
    <w:rsid w:val="00742442"/>
    <w:rsid w:val="0074310F"/>
    <w:rsid w:val="00743871"/>
    <w:rsid w:val="007442C2"/>
    <w:rsid w:val="00744860"/>
    <w:rsid w:val="007458CB"/>
    <w:rsid w:val="00746056"/>
    <w:rsid w:val="007473D2"/>
    <w:rsid w:val="0074759A"/>
    <w:rsid w:val="0074767C"/>
    <w:rsid w:val="00747AF7"/>
    <w:rsid w:val="007506E5"/>
    <w:rsid w:val="007523B6"/>
    <w:rsid w:val="00752E16"/>
    <w:rsid w:val="007536E6"/>
    <w:rsid w:val="007540F2"/>
    <w:rsid w:val="00754DE9"/>
    <w:rsid w:val="0075572C"/>
    <w:rsid w:val="00755D50"/>
    <w:rsid w:val="0075671F"/>
    <w:rsid w:val="00756CFE"/>
    <w:rsid w:val="00756E8F"/>
    <w:rsid w:val="007573E9"/>
    <w:rsid w:val="00757405"/>
    <w:rsid w:val="00757F13"/>
    <w:rsid w:val="00760235"/>
    <w:rsid w:val="00760FC7"/>
    <w:rsid w:val="007617AA"/>
    <w:rsid w:val="007620EE"/>
    <w:rsid w:val="0076227D"/>
    <w:rsid w:val="0076367A"/>
    <w:rsid w:val="0076386F"/>
    <w:rsid w:val="00763F5C"/>
    <w:rsid w:val="00764E1E"/>
    <w:rsid w:val="00764FFB"/>
    <w:rsid w:val="0076546E"/>
    <w:rsid w:val="0076587C"/>
    <w:rsid w:val="00765FD3"/>
    <w:rsid w:val="00766427"/>
    <w:rsid w:val="00770533"/>
    <w:rsid w:val="00770B37"/>
    <w:rsid w:val="0077102C"/>
    <w:rsid w:val="00771051"/>
    <w:rsid w:val="007710BE"/>
    <w:rsid w:val="00771460"/>
    <w:rsid w:val="00772250"/>
    <w:rsid w:val="00772B3B"/>
    <w:rsid w:val="00772BC4"/>
    <w:rsid w:val="00772F87"/>
    <w:rsid w:val="00772FE7"/>
    <w:rsid w:val="00773703"/>
    <w:rsid w:val="00774454"/>
    <w:rsid w:val="007747F9"/>
    <w:rsid w:val="00774F83"/>
    <w:rsid w:val="007752F7"/>
    <w:rsid w:val="007754F3"/>
    <w:rsid w:val="00775D85"/>
    <w:rsid w:val="00776AB5"/>
    <w:rsid w:val="00776F6E"/>
    <w:rsid w:val="007805EC"/>
    <w:rsid w:val="00780B17"/>
    <w:rsid w:val="00780C53"/>
    <w:rsid w:val="00780D30"/>
    <w:rsid w:val="0078147A"/>
    <w:rsid w:val="007815A7"/>
    <w:rsid w:val="00781A16"/>
    <w:rsid w:val="00782B1B"/>
    <w:rsid w:val="00783454"/>
    <w:rsid w:val="00783835"/>
    <w:rsid w:val="00783B28"/>
    <w:rsid w:val="00783DE8"/>
    <w:rsid w:val="00783DFA"/>
    <w:rsid w:val="0078451F"/>
    <w:rsid w:val="00784A10"/>
    <w:rsid w:val="00784FCA"/>
    <w:rsid w:val="007853CA"/>
    <w:rsid w:val="00785ADE"/>
    <w:rsid w:val="007869D2"/>
    <w:rsid w:val="00786ED7"/>
    <w:rsid w:val="0078736A"/>
    <w:rsid w:val="00787F5F"/>
    <w:rsid w:val="00787F7D"/>
    <w:rsid w:val="00790D7C"/>
    <w:rsid w:val="007913E5"/>
    <w:rsid w:val="00791459"/>
    <w:rsid w:val="007920A5"/>
    <w:rsid w:val="00792293"/>
    <w:rsid w:val="00792A49"/>
    <w:rsid w:val="00792D2D"/>
    <w:rsid w:val="007930C2"/>
    <w:rsid w:val="00793187"/>
    <w:rsid w:val="007933E0"/>
    <w:rsid w:val="00793996"/>
    <w:rsid w:val="00793D6A"/>
    <w:rsid w:val="0079465D"/>
    <w:rsid w:val="00794A9D"/>
    <w:rsid w:val="0079546A"/>
    <w:rsid w:val="007959C6"/>
    <w:rsid w:val="007959E8"/>
    <w:rsid w:val="00795A2E"/>
    <w:rsid w:val="00796038"/>
    <w:rsid w:val="007A01CA"/>
    <w:rsid w:val="007A13E9"/>
    <w:rsid w:val="007A156C"/>
    <w:rsid w:val="007A1609"/>
    <w:rsid w:val="007A2983"/>
    <w:rsid w:val="007A3096"/>
    <w:rsid w:val="007A380C"/>
    <w:rsid w:val="007A3995"/>
    <w:rsid w:val="007A3FD8"/>
    <w:rsid w:val="007A450D"/>
    <w:rsid w:val="007A4811"/>
    <w:rsid w:val="007A5293"/>
    <w:rsid w:val="007A5BF1"/>
    <w:rsid w:val="007A607B"/>
    <w:rsid w:val="007A613D"/>
    <w:rsid w:val="007A61E7"/>
    <w:rsid w:val="007A6DC1"/>
    <w:rsid w:val="007A6EAF"/>
    <w:rsid w:val="007A6FA2"/>
    <w:rsid w:val="007A7650"/>
    <w:rsid w:val="007B046E"/>
    <w:rsid w:val="007B0AEA"/>
    <w:rsid w:val="007B1031"/>
    <w:rsid w:val="007B2647"/>
    <w:rsid w:val="007B2885"/>
    <w:rsid w:val="007B2BD4"/>
    <w:rsid w:val="007B2E8F"/>
    <w:rsid w:val="007B31A1"/>
    <w:rsid w:val="007B3AC5"/>
    <w:rsid w:val="007B3BFB"/>
    <w:rsid w:val="007B4555"/>
    <w:rsid w:val="007B4640"/>
    <w:rsid w:val="007B46C3"/>
    <w:rsid w:val="007B4A4D"/>
    <w:rsid w:val="007B4B93"/>
    <w:rsid w:val="007B530C"/>
    <w:rsid w:val="007B5436"/>
    <w:rsid w:val="007B55F8"/>
    <w:rsid w:val="007B574A"/>
    <w:rsid w:val="007B58F5"/>
    <w:rsid w:val="007B691E"/>
    <w:rsid w:val="007B6930"/>
    <w:rsid w:val="007B69F1"/>
    <w:rsid w:val="007B6D3E"/>
    <w:rsid w:val="007B6EB0"/>
    <w:rsid w:val="007B7A5A"/>
    <w:rsid w:val="007C0449"/>
    <w:rsid w:val="007C0999"/>
    <w:rsid w:val="007C0D42"/>
    <w:rsid w:val="007C22D4"/>
    <w:rsid w:val="007C28F9"/>
    <w:rsid w:val="007C291A"/>
    <w:rsid w:val="007C306B"/>
    <w:rsid w:val="007C343A"/>
    <w:rsid w:val="007C399E"/>
    <w:rsid w:val="007C39FB"/>
    <w:rsid w:val="007C3F04"/>
    <w:rsid w:val="007C3FB7"/>
    <w:rsid w:val="007C4724"/>
    <w:rsid w:val="007C4760"/>
    <w:rsid w:val="007C47CA"/>
    <w:rsid w:val="007C4CED"/>
    <w:rsid w:val="007C502E"/>
    <w:rsid w:val="007C6114"/>
    <w:rsid w:val="007C6255"/>
    <w:rsid w:val="007C63EE"/>
    <w:rsid w:val="007C6834"/>
    <w:rsid w:val="007C6E67"/>
    <w:rsid w:val="007C6E76"/>
    <w:rsid w:val="007C747C"/>
    <w:rsid w:val="007D0D5E"/>
    <w:rsid w:val="007D0DE6"/>
    <w:rsid w:val="007D165F"/>
    <w:rsid w:val="007D2508"/>
    <w:rsid w:val="007D2B4F"/>
    <w:rsid w:val="007D2F0F"/>
    <w:rsid w:val="007D2F69"/>
    <w:rsid w:val="007D2F93"/>
    <w:rsid w:val="007D308B"/>
    <w:rsid w:val="007D3539"/>
    <w:rsid w:val="007D36F4"/>
    <w:rsid w:val="007D398C"/>
    <w:rsid w:val="007D4221"/>
    <w:rsid w:val="007D4503"/>
    <w:rsid w:val="007D4A9E"/>
    <w:rsid w:val="007D4BF9"/>
    <w:rsid w:val="007D4D4E"/>
    <w:rsid w:val="007D4D75"/>
    <w:rsid w:val="007D5401"/>
    <w:rsid w:val="007D5A81"/>
    <w:rsid w:val="007D6363"/>
    <w:rsid w:val="007D6824"/>
    <w:rsid w:val="007D6976"/>
    <w:rsid w:val="007D770B"/>
    <w:rsid w:val="007D792F"/>
    <w:rsid w:val="007D7BCE"/>
    <w:rsid w:val="007E0E0D"/>
    <w:rsid w:val="007E1200"/>
    <w:rsid w:val="007E16F7"/>
    <w:rsid w:val="007E1C98"/>
    <w:rsid w:val="007E20CF"/>
    <w:rsid w:val="007E2476"/>
    <w:rsid w:val="007E2E36"/>
    <w:rsid w:val="007E2F31"/>
    <w:rsid w:val="007E33BB"/>
    <w:rsid w:val="007E456A"/>
    <w:rsid w:val="007E46D3"/>
    <w:rsid w:val="007E4AD4"/>
    <w:rsid w:val="007E53CA"/>
    <w:rsid w:val="007E54B8"/>
    <w:rsid w:val="007E5723"/>
    <w:rsid w:val="007E578C"/>
    <w:rsid w:val="007E5C2F"/>
    <w:rsid w:val="007E5D38"/>
    <w:rsid w:val="007E7259"/>
    <w:rsid w:val="007E7982"/>
    <w:rsid w:val="007E79A7"/>
    <w:rsid w:val="007E7B12"/>
    <w:rsid w:val="007E7B9A"/>
    <w:rsid w:val="007E7BEB"/>
    <w:rsid w:val="007F0722"/>
    <w:rsid w:val="007F0C10"/>
    <w:rsid w:val="007F1090"/>
    <w:rsid w:val="007F1512"/>
    <w:rsid w:val="007F1595"/>
    <w:rsid w:val="007F1809"/>
    <w:rsid w:val="007F1A46"/>
    <w:rsid w:val="007F217C"/>
    <w:rsid w:val="007F27CD"/>
    <w:rsid w:val="007F29AC"/>
    <w:rsid w:val="007F32B2"/>
    <w:rsid w:val="007F3466"/>
    <w:rsid w:val="007F3875"/>
    <w:rsid w:val="007F4C58"/>
    <w:rsid w:val="007F5219"/>
    <w:rsid w:val="007F533D"/>
    <w:rsid w:val="007F5AAD"/>
    <w:rsid w:val="007F613D"/>
    <w:rsid w:val="007F6734"/>
    <w:rsid w:val="007F7435"/>
    <w:rsid w:val="008011D1"/>
    <w:rsid w:val="008015AB"/>
    <w:rsid w:val="008015FF"/>
    <w:rsid w:val="0080164F"/>
    <w:rsid w:val="0080187A"/>
    <w:rsid w:val="00801A62"/>
    <w:rsid w:val="00802198"/>
    <w:rsid w:val="008021DE"/>
    <w:rsid w:val="00802ACF"/>
    <w:rsid w:val="00802AF7"/>
    <w:rsid w:val="00802F5A"/>
    <w:rsid w:val="008032B7"/>
    <w:rsid w:val="008035D9"/>
    <w:rsid w:val="00803DA1"/>
    <w:rsid w:val="00804657"/>
    <w:rsid w:val="0080486A"/>
    <w:rsid w:val="00804E49"/>
    <w:rsid w:val="008055B8"/>
    <w:rsid w:val="0080560F"/>
    <w:rsid w:val="008058AC"/>
    <w:rsid w:val="00805D6A"/>
    <w:rsid w:val="00806D77"/>
    <w:rsid w:val="0080718E"/>
    <w:rsid w:val="0080734C"/>
    <w:rsid w:val="00807C72"/>
    <w:rsid w:val="00807EEE"/>
    <w:rsid w:val="00810A6E"/>
    <w:rsid w:val="00810B8D"/>
    <w:rsid w:val="008121ED"/>
    <w:rsid w:val="00812D77"/>
    <w:rsid w:val="008133E4"/>
    <w:rsid w:val="008137AB"/>
    <w:rsid w:val="00813F84"/>
    <w:rsid w:val="00814190"/>
    <w:rsid w:val="0081423B"/>
    <w:rsid w:val="008145FF"/>
    <w:rsid w:val="00814868"/>
    <w:rsid w:val="00814ADD"/>
    <w:rsid w:val="00814CB9"/>
    <w:rsid w:val="00814D0F"/>
    <w:rsid w:val="00815592"/>
    <w:rsid w:val="00815A91"/>
    <w:rsid w:val="008162DF"/>
    <w:rsid w:val="00816F69"/>
    <w:rsid w:val="008172F3"/>
    <w:rsid w:val="0081760E"/>
    <w:rsid w:val="00817752"/>
    <w:rsid w:val="00817F7B"/>
    <w:rsid w:val="00820426"/>
    <w:rsid w:val="008205C3"/>
    <w:rsid w:val="00820AE9"/>
    <w:rsid w:val="00820BAF"/>
    <w:rsid w:val="00820E0C"/>
    <w:rsid w:val="00821410"/>
    <w:rsid w:val="00821634"/>
    <w:rsid w:val="00821698"/>
    <w:rsid w:val="008216B3"/>
    <w:rsid w:val="00821A4E"/>
    <w:rsid w:val="00821C33"/>
    <w:rsid w:val="008224AB"/>
    <w:rsid w:val="00823BAD"/>
    <w:rsid w:val="00824255"/>
    <w:rsid w:val="008256A6"/>
    <w:rsid w:val="00825795"/>
    <w:rsid w:val="008267E8"/>
    <w:rsid w:val="0082680C"/>
    <w:rsid w:val="008268AB"/>
    <w:rsid w:val="00827187"/>
    <w:rsid w:val="008278C4"/>
    <w:rsid w:val="008300C1"/>
    <w:rsid w:val="008306F8"/>
    <w:rsid w:val="008310AB"/>
    <w:rsid w:val="00831499"/>
    <w:rsid w:val="00831811"/>
    <w:rsid w:val="008321B1"/>
    <w:rsid w:val="0083312E"/>
    <w:rsid w:val="0083382F"/>
    <w:rsid w:val="00833C51"/>
    <w:rsid w:val="008349C0"/>
    <w:rsid w:val="00834EBA"/>
    <w:rsid w:val="00834EC1"/>
    <w:rsid w:val="008351ED"/>
    <w:rsid w:val="00835717"/>
    <w:rsid w:val="00835780"/>
    <w:rsid w:val="0083589E"/>
    <w:rsid w:val="0083615F"/>
    <w:rsid w:val="00836305"/>
    <w:rsid w:val="0083645D"/>
    <w:rsid w:val="008364D0"/>
    <w:rsid w:val="00836951"/>
    <w:rsid w:val="00837033"/>
    <w:rsid w:val="008372D1"/>
    <w:rsid w:val="00837463"/>
    <w:rsid w:val="00840949"/>
    <w:rsid w:val="008411AF"/>
    <w:rsid w:val="00841629"/>
    <w:rsid w:val="00842D4E"/>
    <w:rsid w:val="00842F6E"/>
    <w:rsid w:val="008435EB"/>
    <w:rsid w:val="00844157"/>
    <w:rsid w:val="00844732"/>
    <w:rsid w:val="00845378"/>
    <w:rsid w:val="00845414"/>
    <w:rsid w:val="00847503"/>
    <w:rsid w:val="00850154"/>
    <w:rsid w:val="00850288"/>
    <w:rsid w:val="00850A61"/>
    <w:rsid w:val="00850DC9"/>
    <w:rsid w:val="00851224"/>
    <w:rsid w:val="00851342"/>
    <w:rsid w:val="008516FF"/>
    <w:rsid w:val="00852091"/>
    <w:rsid w:val="0085271B"/>
    <w:rsid w:val="00852860"/>
    <w:rsid w:val="00852CA0"/>
    <w:rsid w:val="00852E9E"/>
    <w:rsid w:val="00853790"/>
    <w:rsid w:val="008545F0"/>
    <w:rsid w:val="00857AC3"/>
    <w:rsid w:val="00861271"/>
    <w:rsid w:val="0086174B"/>
    <w:rsid w:val="00861C25"/>
    <w:rsid w:val="00862236"/>
    <w:rsid w:val="00862304"/>
    <w:rsid w:val="008623B9"/>
    <w:rsid w:val="0086267F"/>
    <w:rsid w:val="0086269D"/>
    <w:rsid w:val="00862FC0"/>
    <w:rsid w:val="00863433"/>
    <w:rsid w:val="008636EE"/>
    <w:rsid w:val="00863F84"/>
    <w:rsid w:val="0086421E"/>
    <w:rsid w:val="008646C2"/>
    <w:rsid w:val="00864FC3"/>
    <w:rsid w:val="0086550B"/>
    <w:rsid w:val="008657F8"/>
    <w:rsid w:val="008661EB"/>
    <w:rsid w:val="00866461"/>
    <w:rsid w:val="008665BF"/>
    <w:rsid w:val="00866A3D"/>
    <w:rsid w:val="00866E5B"/>
    <w:rsid w:val="00870C20"/>
    <w:rsid w:val="00870FE9"/>
    <w:rsid w:val="00871212"/>
    <w:rsid w:val="00872F07"/>
    <w:rsid w:val="00872F68"/>
    <w:rsid w:val="008735DD"/>
    <w:rsid w:val="0087364A"/>
    <w:rsid w:val="00873BAA"/>
    <w:rsid w:val="00874588"/>
    <w:rsid w:val="0087532A"/>
    <w:rsid w:val="00875394"/>
    <w:rsid w:val="00875538"/>
    <w:rsid w:val="0087557E"/>
    <w:rsid w:val="00875A21"/>
    <w:rsid w:val="00875C98"/>
    <w:rsid w:val="00875CFB"/>
    <w:rsid w:val="00875E56"/>
    <w:rsid w:val="00876693"/>
    <w:rsid w:val="00876CAE"/>
    <w:rsid w:val="00877BCE"/>
    <w:rsid w:val="00877CC1"/>
    <w:rsid w:val="00880270"/>
    <w:rsid w:val="00880766"/>
    <w:rsid w:val="00880D4C"/>
    <w:rsid w:val="00880E0F"/>
    <w:rsid w:val="00881F3C"/>
    <w:rsid w:val="0088295F"/>
    <w:rsid w:val="00882A21"/>
    <w:rsid w:val="00882EA0"/>
    <w:rsid w:val="00883547"/>
    <w:rsid w:val="00883DBF"/>
    <w:rsid w:val="00883F60"/>
    <w:rsid w:val="00884135"/>
    <w:rsid w:val="00884719"/>
    <w:rsid w:val="00884859"/>
    <w:rsid w:val="00885231"/>
    <w:rsid w:val="00885CAC"/>
    <w:rsid w:val="0088668C"/>
    <w:rsid w:val="00886F6D"/>
    <w:rsid w:val="00890094"/>
    <w:rsid w:val="008904CA"/>
    <w:rsid w:val="00890C47"/>
    <w:rsid w:val="0089109E"/>
    <w:rsid w:val="008915DA"/>
    <w:rsid w:val="00891867"/>
    <w:rsid w:val="00891BCA"/>
    <w:rsid w:val="0089224B"/>
    <w:rsid w:val="008925BD"/>
    <w:rsid w:val="00892FDE"/>
    <w:rsid w:val="00893102"/>
    <w:rsid w:val="008932AC"/>
    <w:rsid w:val="008937B7"/>
    <w:rsid w:val="008937D3"/>
    <w:rsid w:val="00893CD9"/>
    <w:rsid w:val="00893CE2"/>
    <w:rsid w:val="00893DFB"/>
    <w:rsid w:val="00894337"/>
    <w:rsid w:val="008945C4"/>
    <w:rsid w:val="008946C9"/>
    <w:rsid w:val="00894A73"/>
    <w:rsid w:val="00894BA0"/>
    <w:rsid w:val="00894F60"/>
    <w:rsid w:val="00895249"/>
    <w:rsid w:val="00895AFB"/>
    <w:rsid w:val="008964CF"/>
    <w:rsid w:val="00896805"/>
    <w:rsid w:val="008978FC"/>
    <w:rsid w:val="00897937"/>
    <w:rsid w:val="00897C0B"/>
    <w:rsid w:val="008A007F"/>
    <w:rsid w:val="008A017B"/>
    <w:rsid w:val="008A0234"/>
    <w:rsid w:val="008A10C6"/>
    <w:rsid w:val="008A147E"/>
    <w:rsid w:val="008A17AB"/>
    <w:rsid w:val="008A205F"/>
    <w:rsid w:val="008A262F"/>
    <w:rsid w:val="008A266C"/>
    <w:rsid w:val="008A283E"/>
    <w:rsid w:val="008A2A4F"/>
    <w:rsid w:val="008A2CDC"/>
    <w:rsid w:val="008A2DF2"/>
    <w:rsid w:val="008A31C6"/>
    <w:rsid w:val="008A31D8"/>
    <w:rsid w:val="008A3748"/>
    <w:rsid w:val="008A4898"/>
    <w:rsid w:val="008A4C5C"/>
    <w:rsid w:val="008A4DAB"/>
    <w:rsid w:val="008A51A3"/>
    <w:rsid w:val="008A566D"/>
    <w:rsid w:val="008A56A8"/>
    <w:rsid w:val="008A5B37"/>
    <w:rsid w:val="008A5BBA"/>
    <w:rsid w:val="008A625F"/>
    <w:rsid w:val="008A653F"/>
    <w:rsid w:val="008A6E38"/>
    <w:rsid w:val="008A6F94"/>
    <w:rsid w:val="008A75E3"/>
    <w:rsid w:val="008B05CC"/>
    <w:rsid w:val="008B08FF"/>
    <w:rsid w:val="008B0C94"/>
    <w:rsid w:val="008B0D4A"/>
    <w:rsid w:val="008B152E"/>
    <w:rsid w:val="008B21F2"/>
    <w:rsid w:val="008B226A"/>
    <w:rsid w:val="008B2A58"/>
    <w:rsid w:val="008B2B32"/>
    <w:rsid w:val="008B3252"/>
    <w:rsid w:val="008B39A9"/>
    <w:rsid w:val="008B39E3"/>
    <w:rsid w:val="008B3EDC"/>
    <w:rsid w:val="008B3F4A"/>
    <w:rsid w:val="008B40DE"/>
    <w:rsid w:val="008B4776"/>
    <w:rsid w:val="008B47C7"/>
    <w:rsid w:val="008B4929"/>
    <w:rsid w:val="008B4B67"/>
    <w:rsid w:val="008B4C6D"/>
    <w:rsid w:val="008B4D41"/>
    <w:rsid w:val="008B52C8"/>
    <w:rsid w:val="008B5389"/>
    <w:rsid w:val="008B574F"/>
    <w:rsid w:val="008B64EF"/>
    <w:rsid w:val="008B6597"/>
    <w:rsid w:val="008B6B33"/>
    <w:rsid w:val="008B7434"/>
    <w:rsid w:val="008B782B"/>
    <w:rsid w:val="008C0164"/>
    <w:rsid w:val="008C0185"/>
    <w:rsid w:val="008C02C9"/>
    <w:rsid w:val="008C05A2"/>
    <w:rsid w:val="008C0E3C"/>
    <w:rsid w:val="008C0E97"/>
    <w:rsid w:val="008C1CDB"/>
    <w:rsid w:val="008C365D"/>
    <w:rsid w:val="008C390C"/>
    <w:rsid w:val="008C3A5F"/>
    <w:rsid w:val="008C4D17"/>
    <w:rsid w:val="008C5041"/>
    <w:rsid w:val="008C526F"/>
    <w:rsid w:val="008C5844"/>
    <w:rsid w:val="008C6DA1"/>
    <w:rsid w:val="008C6EC3"/>
    <w:rsid w:val="008C6FE9"/>
    <w:rsid w:val="008C70D2"/>
    <w:rsid w:val="008C793E"/>
    <w:rsid w:val="008C7C38"/>
    <w:rsid w:val="008C7FC4"/>
    <w:rsid w:val="008D071C"/>
    <w:rsid w:val="008D0B89"/>
    <w:rsid w:val="008D1527"/>
    <w:rsid w:val="008D167F"/>
    <w:rsid w:val="008D1959"/>
    <w:rsid w:val="008D216D"/>
    <w:rsid w:val="008D2AA0"/>
    <w:rsid w:val="008D2C11"/>
    <w:rsid w:val="008D2F89"/>
    <w:rsid w:val="008D3D0F"/>
    <w:rsid w:val="008D4BD8"/>
    <w:rsid w:val="008D5055"/>
    <w:rsid w:val="008D5381"/>
    <w:rsid w:val="008D53C3"/>
    <w:rsid w:val="008D63A0"/>
    <w:rsid w:val="008D6625"/>
    <w:rsid w:val="008D6767"/>
    <w:rsid w:val="008D6809"/>
    <w:rsid w:val="008D6FF6"/>
    <w:rsid w:val="008D77E9"/>
    <w:rsid w:val="008D7920"/>
    <w:rsid w:val="008D7AD4"/>
    <w:rsid w:val="008E0409"/>
    <w:rsid w:val="008E056E"/>
    <w:rsid w:val="008E0982"/>
    <w:rsid w:val="008E156B"/>
    <w:rsid w:val="008E2443"/>
    <w:rsid w:val="008E2546"/>
    <w:rsid w:val="008E2BC4"/>
    <w:rsid w:val="008E2FF9"/>
    <w:rsid w:val="008E34C5"/>
    <w:rsid w:val="008E3A72"/>
    <w:rsid w:val="008E4592"/>
    <w:rsid w:val="008E4766"/>
    <w:rsid w:val="008E4A70"/>
    <w:rsid w:val="008E4F0E"/>
    <w:rsid w:val="008E5125"/>
    <w:rsid w:val="008E519F"/>
    <w:rsid w:val="008E5A7C"/>
    <w:rsid w:val="008E5DED"/>
    <w:rsid w:val="008E64ED"/>
    <w:rsid w:val="008E6B21"/>
    <w:rsid w:val="008E6D2E"/>
    <w:rsid w:val="008E6E1E"/>
    <w:rsid w:val="008E737A"/>
    <w:rsid w:val="008F00C3"/>
    <w:rsid w:val="008F049A"/>
    <w:rsid w:val="008F0C20"/>
    <w:rsid w:val="008F1428"/>
    <w:rsid w:val="008F1B0C"/>
    <w:rsid w:val="008F1D9E"/>
    <w:rsid w:val="008F243B"/>
    <w:rsid w:val="008F279C"/>
    <w:rsid w:val="008F39F5"/>
    <w:rsid w:val="008F3E0F"/>
    <w:rsid w:val="008F3EA8"/>
    <w:rsid w:val="008F4509"/>
    <w:rsid w:val="008F4573"/>
    <w:rsid w:val="008F50DD"/>
    <w:rsid w:val="008F56F4"/>
    <w:rsid w:val="008F5D78"/>
    <w:rsid w:val="008F5E0D"/>
    <w:rsid w:val="008F641F"/>
    <w:rsid w:val="008F6553"/>
    <w:rsid w:val="008F7858"/>
    <w:rsid w:val="008F7BD9"/>
    <w:rsid w:val="009006FC"/>
    <w:rsid w:val="009014F4"/>
    <w:rsid w:val="0090176B"/>
    <w:rsid w:val="009019DD"/>
    <w:rsid w:val="00901ADF"/>
    <w:rsid w:val="00901DD4"/>
    <w:rsid w:val="00902E2C"/>
    <w:rsid w:val="00903695"/>
    <w:rsid w:val="00903D80"/>
    <w:rsid w:val="00904152"/>
    <w:rsid w:val="009045E6"/>
    <w:rsid w:val="009046A1"/>
    <w:rsid w:val="009049ED"/>
    <w:rsid w:val="00904FF5"/>
    <w:rsid w:val="0090576D"/>
    <w:rsid w:val="0090596D"/>
    <w:rsid w:val="00906312"/>
    <w:rsid w:val="00906878"/>
    <w:rsid w:val="00906F0F"/>
    <w:rsid w:val="00907277"/>
    <w:rsid w:val="0090748C"/>
    <w:rsid w:val="0090774E"/>
    <w:rsid w:val="00907B33"/>
    <w:rsid w:val="00907F37"/>
    <w:rsid w:val="00910375"/>
    <w:rsid w:val="009103A1"/>
    <w:rsid w:val="00910B04"/>
    <w:rsid w:val="009114EC"/>
    <w:rsid w:val="009122D8"/>
    <w:rsid w:val="009124C5"/>
    <w:rsid w:val="00912A43"/>
    <w:rsid w:val="00912EEA"/>
    <w:rsid w:val="00912FEC"/>
    <w:rsid w:val="0091346A"/>
    <w:rsid w:val="00913934"/>
    <w:rsid w:val="00914EE5"/>
    <w:rsid w:val="00915503"/>
    <w:rsid w:val="009155A7"/>
    <w:rsid w:val="009160A9"/>
    <w:rsid w:val="009169BC"/>
    <w:rsid w:val="00916D4C"/>
    <w:rsid w:val="00916D99"/>
    <w:rsid w:val="00916EA5"/>
    <w:rsid w:val="009171C1"/>
    <w:rsid w:val="0091744F"/>
    <w:rsid w:val="00917AAA"/>
    <w:rsid w:val="009206B7"/>
    <w:rsid w:val="00920E5A"/>
    <w:rsid w:val="009213C9"/>
    <w:rsid w:val="00921432"/>
    <w:rsid w:val="00921774"/>
    <w:rsid w:val="00921912"/>
    <w:rsid w:val="00921F74"/>
    <w:rsid w:val="00922B1D"/>
    <w:rsid w:val="00923019"/>
    <w:rsid w:val="0092335A"/>
    <w:rsid w:val="00923683"/>
    <w:rsid w:val="00923EA4"/>
    <w:rsid w:val="00924717"/>
    <w:rsid w:val="00924D4C"/>
    <w:rsid w:val="009252D3"/>
    <w:rsid w:val="00925C44"/>
    <w:rsid w:val="00925CBC"/>
    <w:rsid w:val="00925DA3"/>
    <w:rsid w:val="00925F62"/>
    <w:rsid w:val="009264F3"/>
    <w:rsid w:val="009265E3"/>
    <w:rsid w:val="00926F18"/>
    <w:rsid w:val="009277B6"/>
    <w:rsid w:val="009307F6"/>
    <w:rsid w:val="00931801"/>
    <w:rsid w:val="00931848"/>
    <w:rsid w:val="009318B0"/>
    <w:rsid w:val="00932208"/>
    <w:rsid w:val="009327AD"/>
    <w:rsid w:val="009328CA"/>
    <w:rsid w:val="009329DE"/>
    <w:rsid w:val="00932E9E"/>
    <w:rsid w:val="009334FF"/>
    <w:rsid w:val="00933F29"/>
    <w:rsid w:val="009341D7"/>
    <w:rsid w:val="00934300"/>
    <w:rsid w:val="00934F87"/>
    <w:rsid w:val="00935045"/>
    <w:rsid w:val="009354E7"/>
    <w:rsid w:val="0093553B"/>
    <w:rsid w:val="00935985"/>
    <w:rsid w:val="00936ABD"/>
    <w:rsid w:val="00937507"/>
    <w:rsid w:val="009400CE"/>
    <w:rsid w:val="00940268"/>
    <w:rsid w:val="009402E4"/>
    <w:rsid w:val="00940518"/>
    <w:rsid w:val="00940769"/>
    <w:rsid w:val="00940F47"/>
    <w:rsid w:val="0094219D"/>
    <w:rsid w:val="00942229"/>
    <w:rsid w:val="00942315"/>
    <w:rsid w:val="00943224"/>
    <w:rsid w:val="00943A79"/>
    <w:rsid w:val="00943FE8"/>
    <w:rsid w:val="0094462B"/>
    <w:rsid w:val="00944EF8"/>
    <w:rsid w:val="009454D5"/>
    <w:rsid w:val="00945687"/>
    <w:rsid w:val="009522C2"/>
    <w:rsid w:val="009522C8"/>
    <w:rsid w:val="00953272"/>
    <w:rsid w:val="00953590"/>
    <w:rsid w:val="00953861"/>
    <w:rsid w:val="009547DE"/>
    <w:rsid w:val="009549C3"/>
    <w:rsid w:val="00954F37"/>
    <w:rsid w:val="00955039"/>
    <w:rsid w:val="009557C9"/>
    <w:rsid w:val="0095653C"/>
    <w:rsid w:val="00956938"/>
    <w:rsid w:val="009571A3"/>
    <w:rsid w:val="00957AC1"/>
    <w:rsid w:val="00957ACA"/>
    <w:rsid w:val="00960A7D"/>
    <w:rsid w:val="00960FC9"/>
    <w:rsid w:val="0096102E"/>
    <w:rsid w:val="00961D23"/>
    <w:rsid w:val="009620F9"/>
    <w:rsid w:val="009627F0"/>
    <w:rsid w:val="00962958"/>
    <w:rsid w:val="009629FA"/>
    <w:rsid w:val="00962ADB"/>
    <w:rsid w:val="009635C1"/>
    <w:rsid w:val="0096376B"/>
    <w:rsid w:val="00964143"/>
    <w:rsid w:val="009642C0"/>
    <w:rsid w:val="0096507F"/>
    <w:rsid w:val="009659A3"/>
    <w:rsid w:val="009660D7"/>
    <w:rsid w:val="00966206"/>
    <w:rsid w:val="00966236"/>
    <w:rsid w:val="0096633B"/>
    <w:rsid w:val="0096677E"/>
    <w:rsid w:val="00966988"/>
    <w:rsid w:val="009669CC"/>
    <w:rsid w:val="009671BF"/>
    <w:rsid w:val="00967246"/>
    <w:rsid w:val="0096731A"/>
    <w:rsid w:val="00967522"/>
    <w:rsid w:val="00967966"/>
    <w:rsid w:val="00967968"/>
    <w:rsid w:val="00970A6F"/>
    <w:rsid w:val="00970AF5"/>
    <w:rsid w:val="0097142E"/>
    <w:rsid w:val="00971C11"/>
    <w:rsid w:val="0097205C"/>
    <w:rsid w:val="009739CD"/>
    <w:rsid w:val="00974A1E"/>
    <w:rsid w:val="009752C1"/>
    <w:rsid w:val="009752EE"/>
    <w:rsid w:val="0097532C"/>
    <w:rsid w:val="00975D82"/>
    <w:rsid w:val="00976111"/>
    <w:rsid w:val="009763E9"/>
    <w:rsid w:val="00976555"/>
    <w:rsid w:val="00977164"/>
    <w:rsid w:val="00977FD1"/>
    <w:rsid w:val="009804CC"/>
    <w:rsid w:val="00980533"/>
    <w:rsid w:val="009807F2"/>
    <w:rsid w:val="0098144A"/>
    <w:rsid w:val="00981765"/>
    <w:rsid w:val="009818E7"/>
    <w:rsid w:val="0098222D"/>
    <w:rsid w:val="0098406B"/>
    <w:rsid w:val="009840B1"/>
    <w:rsid w:val="0098459D"/>
    <w:rsid w:val="0098484E"/>
    <w:rsid w:val="009849BE"/>
    <w:rsid w:val="00984C30"/>
    <w:rsid w:val="00984FE0"/>
    <w:rsid w:val="009853B0"/>
    <w:rsid w:val="009855BA"/>
    <w:rsid w:val="009856F8"/>
    <w:rsid w:val="00986851"/>
    <w:rsid w:val="00986CEA"/>
    <w:rsid w:val="00986D3E"/>
    <w:rsid w:val="009900BA"/>
    <w:rsid w:val="0099013F"/>
    <w:rsid w:val="009908DB"/>
    <w:rsid w:val="00990BD8"/>
    <w:rsid w:val="00990D53"/>
    <w:rsid w:val="00990D6F"/>
    <w:rsid w:val="009910F3"/>
    <w:rsid w:val="009919C1"/>
    <w:rsid w:val="00991D9E"/>
    <w:rsid w:val="009926EA"/>
    <w:rsid w:val="00992CEE"/>
    <w:rsid w:val="00992D23"/>
    <w:rsid w:val="0099313F"/>
    <w:rsid w:val="00993A0C"/>
    <w:rsid w:val="00993AF4"/>
    <w:rsid w:val="00993B88"/>
    <w:rsid w:val="00994576"/>
    <w:rsid w:val="0099504D"/>
    <w:rsid w:val="00995797"/>
    <w:rsid w:val="00995E62"/>
    <w:rsid w:val="009961C1"/>
    <w:rsid w:val="00996AB1"/>
    <w:rsid w:val="00996D8F"/>
    <w:rsid w:val="00997651"/>
    <w:rsid w:val="009A0092"/>
    <w:rsid w:val="009A0368"/>
    <w:rsid w:val="009A0E55"/>
    <w:rsid w:val="009A1111"/>
    <w:rsid w:val="009A1154"/>
    <w:rsid w:val="009A1216"/>
    <w:rsid w:val="009A191D"/>
    <w:rsid w:val="009A27B0"/>
    <w:rsid w:val="009A30CC"/>
    <w:rsid w:val="009A32E0"/>
    <w:rsid w:val="009A44D1"/>
    <w:rsid w:val="009A5264"/>
    <w:rsid w:val="009A590C"/>
    <w:rsid w:val="009A5D5F"/>
    <w:rsid w:val="009A6420"/>
    <w:rsid w:val="009A6B6E"/>
    <w:rsid w:val="009A6FA8"/>
    <w:rsid w:val="009A789D"/>
    <w:rsid w:val="009A7ADD"/>
    <w:rsid w:val="009B0EB8"/>
    <w:rsid w:val="009B20DB"/>
    <w:rsid w:val="009B28E9"/>
    <w:rsid w:val="009B297C"/>
    <w:rsid w:val="009B2D91"/>
    <w:rsid w:val="009B301A"/>
    <w:rsid w:val="009B307C"/>
    <w:rsid w:val="009B389B"/>
    <w:rsid w:val="009B529A"/>
    <w:rsid w:val="009B56F5"/>
    <w:rsid w:val="009B57E5"/>
    <w:rsid w:val="009B61D9"/>
    <w:rsid w:val="009B660B"/>
    <w:rsid w:val="009B7625"/>
    <w:rsid w:val="009B7631"/>
    <w:rsid w:val="009B7F18"/>
    <w:rsid w:val="009C00FC"/>
    <w:rsid w:val="009C0515"/>
    <w:rsid w:val="009C057E"/>
    <w:rsid w:val="009C0ECD"/>
    <w:rsid w:val="009C12FB"/>
    <w:rsid w:val="009C1D09"/>
    <w:rsid w:val="009C218D"/>
    <w:rsid w:val="009C33AB"/>
    <w:rsid w:val="009C38D4"/>
    <w:rsid w:val="009C464A"/>
    <w:rsid w:val="009C599A"/>
    <w:rsid w:val="009C6756"/>
    <w:rsid w:val="009C69A0"/>
    <w:rsid w:val="009C6EC6"/>
    <w:rsid w:val="009C7C37"/>
    <w:rsid w:val="009D0ACC"/>
    <w:rsid w:val="009D0AE9"/>
    <w:rsid w:val="009D0FF1"/>
    <w:rsid w:val="009D1419"/>
    <w:rsid w:val="009D1832"/>
    <w:rsid w:val="009D3121"/>
    <w:rsid w:val="009D3BA4"/>
    <w:rsid w:val="009D4004"/>
    <w:rsid w:val="009D4422"/>
    <w:rsid w:val="009D4533"/>
    <w:rsid w:val="009D4538"/>
    <w:rsid w:val="009D47E9"/>
    <w:rsid w:val="009D5418"/>
    <w:rsid w:val="009D590D"/>
    <w:rsid w:val="009D6274"/>
    <w:rsid w:val="009D6467"/>
    <w:rsid w:val="009D67D6"/>
    <w:rsid w:val="009D6AE7"/>
    <w:rsid w:val="009D6FE7"/>
    <w:rsid w:val="009D747C"/>
    <w:rsid w:val="009D7784"/>
    <w:rsid w:val="009D79A7"/>
    <w:rsid w:val="009D7D0C"/>
    <w:rsid w:val="009E07F8"/>
    <w:rsid w:val="009E0B72"/>
    <w:rsid w:val="009E0E33"/>
    <w:rsid w:val="009E12BC"/>
    <w:rsid w:val="009E195C"/>
    <w:rsid w:val="009E1E90"/>
    <w:rsid w:val="009E1F9E"/>
    <w:rsid w:val="009E2E9D"/>
    <w:rsid w:val="009E2F46"/>
    <w:rsid w:val="009E2FBC"/>
    <w:rsid w:val="009E338B"/>
    <w:rsid w:val="009E34C9"/>
    <w:rsid w:val="009E3603"/>
    <w:rsid w:val="009E399B"/>
    <w:rsid w:val="009E4194"/>
    <w:rsid w:val="009E46B2"/>
    <w:rsid w:val="009E4712"/>
    <w:rsid w:val="009E4A5D"/>
    <w:rsid w:val="009E579F"/>
    <w:rsid w:val="009E58AD"/>
    <w:rsid w:val="009E6301"/>
    <w:rsid w:val="009E6CB6"/>
    <w:rsid w:val="009E6FA2"/>
    <w:rsid w:val="009E6FD2"/>
    <w:rsid w:val="009E70FC"/>
    <w:rsid w:val="009E734F"/>
    <w:rsid w:val="009E73E3"/>
    <w:rsid w:val="009E75F7"/>
    <w:rsid w:val="009E7F4D"/>
    <w:rsid w:val="009F0006"/>
    <w:rsid w:val="009F0903"/>
    <w:rsid w:val="009F0981"/>
    <w:rsid w:val="009F0B9C"/>
    <w:rsid w:val="009F1C0B"/>
    <w:rsid w:val="009F22CE"/>
    <w:rsid w:val="009F34D8"/>
    <w:rsid w:val="009F34E9"/>
    <w:rsid w:val="009F37C3"/>
    <w:rsid w:val="009F3A47"/>
    <w:rsid w:val="009F42B0"/>
    <w:rsid w:val="009F46C5"/>
    <w:rsid w:val="009F4DEF"/>
    <w:rsid w:val="009F4EB0"/>
    <w:rsid w:val="009F5019"/>
    <w:rsid w:val="009F516D"/>
    <w:rsid w:val="009F5FA6"/>
    <w:rsid w:val="009F663C"/>
    <w:rsid w:val="009F6F42"/>
    <w:rsid w:val="009F6FB7"/>
    <w:rsid w:val="00A00374"/>
    <w:rsid w:val="00A01490"/>
    <w:rsid w:val="00A0224D"/>
    <w:rsid w:val="00A024D5"/>
    <w:rsid w:val="00A03C9E"/>
    <w:rsid w:val="00A03F3D"/>
    <w:rsid w:val="00A0441E"/>
    <w:rsid w:val="00A0447B"/>
    <w:rsid w:val="00A0464A"/>
    <w:rsid w:val="00A04B3D"/>
    <w:rsid w:val="00A04F28"/>
    <w:rsid w:val="00A05647"/>
    <w:rsid w:val="00A069FE"/>
    <w:rsid w:val="00A071E6"/>
    <w:rsid w:val="00A10235"/>
    <w:rsid w:val="00A1038E"/>
    <w:rsid w:val="00A10747"/>
    <w:rsid w:val="00A12043"/>
    <w:rsid w:val="00A120BE"/>
    <w:rsid w:val="00A129E2"/>
    <w:rsid w:val="00A12DD0"/>
    <w:rsid w:val="00A13131"/>
    <w:rsid w:val="00A136A4"/>
    <w:rsid w:val="00A13746"/>
    <w:rsid w:val="00A145DB"/>
    <w:rsid w:val="00A15669"/>
    <w:rsid w:val="00A1652C"/>
    <w:rsid w:val="00A172FE"/>
    <w:rsid w:val="00A17AD4"/>
    <w:rsid w:val="00A17D2F"/>
    <w:rsid w:val="00A20136"/>
    <w:rsid w:val="00A209FD"/>
    <w:rsid w:val="00A20D8F"/>
    <w:rsid w:val="00A20DD9"/>
    <w:rsid w:val="00A21298"/>
    <w:rsid w:val="00A21AF0"/>
    <w:rsid w:val="00A21C19"/>
    <w:rsid w:val="00A22BCB"/>
    <w:rsid w:val="00A22FE8"/>
    <w:rsid w:val="00A24235"/>
    <w:rsid w:val="00A243D5"/>
    <w:rsid w:val="00A247D6"/>
    <w:rsid w:val="00A2578A"/>
    <w:rsid w:val="00A260DA"/>
    <w:rsid w:val="00A26186"/>
    <w:rsid w:val="00A26193"/>
    <w:rsid w:val="00A275D2"/>
    <w:rsid w:val="00A27B2D"/>
    <w:rsid w:val="00A30277"/>
    <w:rsid w:val="00A304AB"/>
    <w:rsid w:val="00A30DF3"/>
    <w:rsid w:val="00A313A8"/>
    <w:rsid w:val="00A321E9"/>
    <w:rsid w:val="00A32745"/>
    <w:rsid w:val="00A3348A"/>
    <w:rsid w:val="00A3383E"/>
    <w:rsid w:val="00A33A35"/>
    <w:rsid w:val="00A33A94"/>
    <w:rsid w:val="00A33FBC"/>
    <w:rsid w:val="00A34049"/>
    <w:rsid w:val="00A3420B"/>
    <w:rsid w:val="00A34400"/>
    <w:rsid w:val="00A34450"/>
    <w:rsid w:val="00A34668"/>
    <w:rsid w:val="00A353D8"/>
    <w:rsid w:val="00A362DD"/>
    <w:rsid w:val="00A36781"/>
    <w:rsid w:val="00A36964"/>
    <w:rsid w:val="00A373BF"/>
    <w:rsid w:val="00A375E8"/>
    <w:rsid w:val="00A37640"/>
    <w:rsid w:val="00A376CF"/>
    <w:rsid w:val="00A37DDD"/>
    <w:rsid w:val="00A40485"/>
    <w:rsid w:val="00A419C8"/>
    <w:rsid w:val="00A427D5"/>
    <w:rsid w:val="00A4293A"/>
    <w:rsid w:val="00A42D8E"/>
    <w:rsid w:val="00A42F41"/>
    <w:rsid w:val="00A448D2"/>
    <w:rsid w:val="00A44914"/>
    <w:rsid w:val="00A4505A"/>
    <w:rsid w:val="00A4531A"/>
    <w:rsid w:val="00A45768"/>
    <w:rsid w:val="00A459B3"/>
    <w:rsid w:val="00A45AED"/>
    <w:rsid w:val="00A45BAF"/>
    <w:rsid w:val="00A45C38"/>
    <w:rsid w:val="00A46819"/>
    <w:rsid w:val="00A472A8"/>
    <w:rsid w:val="00A474FD"/>
    <w:rsid w:val="00A4778A"/>
    <w:rsid w:val="00A47E1B"/>
    <w:rsid w:val="00A50163"/>
    <w:rsid w:val="00A50F87"/>
    <w:rsid w:val="00A50FD7"/>
    <w:rsid w:val="00A512E0"/>
    <w:rsid w:val="00A51537"/>
    <w:rsid w:val="00A5188E"/>
    <w:rsid w:val="00A51C22"/>
    <w:rsid w:val="00A51DCC"/>
    <w:rsid w:val="00A52686"/>
    <w:rsid w:val="00A52B01"/>
    <w:rsid w:val="00A52D30"/>
    <w:rsid w:val="00A52D9D"/>
    <w:rsid w:val="00A53CCF"/>
    <w:rsid w:val="00A544CF"/>
    <w:rsid w:val="00A546CD"/>
    <w:rsid w:val="00A5478C"/>
    <w:rsid w:val="00A54B12"/>
    <w:rsid w:val="00A54CE8"/>
    <w:rsid w:val="00A55002"/>
    <w:rsid w:val="00A558AA"/>
    <w:rsid w:val="00A55B31"/>
    <w:rsid w:val="00A55CF0"/>
    <w:rsid w:val="00A5679E"/>
    <w:rsid w:val="00A56EB8"/>
    <w:rsid w:val="00A57780"/>
    <w:rsid w:val="00A5796C"/>
    <w:rsid w:val="00A57F01"/>
    <w:rsid w:val="00A609F5"/>
    <w:rsid w:val="00A60DFF"/>
    <w:rsid w:val="00A61651"/>
    <w:rsid w:val="00A62031"/>
    <w:rsid w:val="00A62611"/>
    <w:rsid w:val="00A63017"/>
    <w:rsid w:val="00A63036"/>
    <w:rsid w:val="00A6315A"/>
    <w:rsid w:val="00A632A5"/>
    <w:rsid w:val="00A63462"/>
    <w:rsid w:val="00A6384F"/>
    <w:rsid w:val="00A63FF2"/>
    <w:rsid w:val="00A6569C"/>
    <w:rsid w:val="00A661C3"/>
    <w:rsid w:val="00A66587"/>
    <w:rsid w:val="00A66E46"/>
    <w:rsid w:val="00A67F9C"/>
    <w:rsid w:val="00A70388"/>
    <w:rsid w:val="00A7048F"/>
    <w:rsid w:val="00A70C57"/>
    <w:rsid w:val="00A71641"/>
    <w:rsid w:val="00A7197D"/>
    <w:rsid w:val="00A71C6D"/>
    <w:rsid w:val="00A71E71"/>
    <w:rsid w:val="00A7256C"/>
    <w:rsid w:val="00A727FD"/>
    <w:rsid w:val="00A72C38"/>
    <w:rsid w:val="00A73066"/>
    <w:rsid w:val="00A7328D"/>
    <w:rsid w:val="00A73947"/>
    <w:rsid w:val="00A739AA"/>
    <w:rsid w:val="00A73D03"/>
    <w:rsid w:val="00A73D58"/>
    <w:rsid w:val="00A74122"/>
    <w:rsid w:val="00A744D4"/>
    <w:rsid w:val="00A74A21"/>
    <w:rsid w:val="00A75864"/>
    <w:rsid w:val="00A75F5F"/>
    <w:rsid w:val="00A761C3"/>
    <w:rsid w:val="00A7636B"/>
    <w:rsid w:val="00A76559"/>
    <w:rsid w:val="00A771AA"/>
    <w:rsid w:val="00A77226"/>
    <w:rsid w:val="00A774F3"/>
    <w:rsid w:val="00A802E0"/>
    <w:rsid w:val="00A802FA"/>
    <w:rsid w:val="00A817DC"/>
    <w:rsid w:val="00A81AA2"/>
    <w:rsid w:val="00A81D2C"/>
    <w:rsid w:val="00A81E31"/>
    <w:rsid w:val="00A8211C"/>
    <w:rsid w:val="00A82218"/>
    <w:rsid w:val="00A82CC8"/>
    <w:rsid w:val="00A82F01"/>
    <w:rsid w:val="00A83825"/>
    <w:rsid w:val="00A83A50"/>
    <w:rsid w:val="00A83B8D"/>
    <w:rsid w:val="00A83CD9"/>
    <w:rsid w:val="00A83DBA"/>
    <w:rsid w:val="00A85B92"/>
    <w:rsid w:val="00A85FC8"/>
    <w:rsid w:val="00A86F2B"/>
    <w:rsid w:val="00A87806"/>
    <w:rsid w:val="00A90388"/>
    <w:rsid w:val="00A9045E"/>
    <w:rsid w:val="00A91025"/>
    <w:rsid w:val="00A91AA2"/>
    <w:rsid w:val="00A91AD2"/>
    <w:rsid w:val="00A91AE3"/>
    <w:rsid w:val="00A91CD0"/>
    <w:rsid w:val="00A925E3"/>
    <w:rsid w:val="00A928A7"/>
    <w:rsid w:val="00A93350"/>
    <w:rsid w:val="00A9412F"/>
    <w:rsid w:val="00A94DF2"/>
    <w:rsid w:val="00A951E5"/>
    <w:rsid w:val="00A957EE"/>
    <w:rsid w:val="00A95FB9"/>
    <w:rsid w:val="00A96494"/>
    <w:rsid w:val="00A964D8"/>
    <w:rsid w:val="00A96544"/>
    <w:rsid w:val="00A965F2"/>
    <w:rsid w:val="00A9715E"/>
    <w:rsid w:val="00A9732C"/>
    <w:rsid w:val="00A97E1E"/>
    <w:rsid w:val="00A97F25"/>
    <w:rsid w:val="00AA0B4E"/>
    <w:rsid w:val="00AA0DDA"/>
    <w:rsid w:val="00AA2F11"/>
    <w:rsid w:val="00AA3063"/>
    <w:rsid w:val="00AA32EA"/>
    <w:rsid w:val="00AA3A0D"/>
    <w:rsid w:val="00AA3CFD"/>
    <w:rsid w:val="00AA3FDD"/>
    <w:rsid w:val="00AA507B"/>
    <w:rsid w:val="00AA51D5"/>
    <w:rsid w:val="00AA56D2"/>
    <w:rsid w:val="00AA5E18"/>
    <w:rsid w:val="00AA6399"/>
    <w:rsid w:val="00AA63DE"/>
    <w:rsid w:val="00AA6666"/>
    <w:rsid w:val="00AA66B1"/>
    <w:rsid w:val="00AA7521"/>
    <w:rsid w:val="00AA7926"/>
    <w:rsid w:val="00AA7999"/>
    <w:rsid w:val="00AB02EC"/>
    <w:rsid w:val="00AB0CCB"/>
    <w:rsid w:val="00AB144D"/>
    <w:rsid w:val="00AB16E1"/>
    <w:rsid w:val="00AB1822"/>
    <w:rsid w:val="00AB2237"/>
    <w:rsid w:val="00AB24B9"/>
    <w:rsid w:val="00AB25B2"/>
    <w:rsid w:val="00AB294C"/>
    <w:rsid w:val="00AB2C21"/>
    <w:rsid w:val="00AB2C81"/>
    <w:rsid w:val="00AB2E18"/>
    <w:rsid w:val="00AB3064"/>
    <w:rsid w:val="00AB30A0"/>
    <w:rsid w:val="00AB3986"/>
    <w:rsid w:val="00AB3DF5"/>
    <w:rsid w:val="00AB4447"/>
    <w:rsid w:val="00AB4490"/>
    <w:rsid w:val="00AB47D3"/>
    <w:rsid w:val="00AB4CAD"/>
    <w:rsid w:val="00AB5333"/>
    <w:rsid w:val="00AB5487"/>
    <w:rsid w:val="00AB5522"/>
    <w:rsid w:val="00AB5B69"/>
    <w:rsid w:val="00AB60B8"/>
    <w:rsid w:val="00AB611C"/>
    <w:rsid w:val="00AB620F"/>
    <w:rsid w:val="00AB640A"/>
    <w:rsid w:val="00AB6B2D"/>
    <w:rsid w:val="00AB7E09"/>
    <w:rsid w:val="00AB7E8C"/>
    <w:rsid w:val="00AC032D"/>
    <w:rsid w:val="00AC06E1"/>
    <w:rsid w:val="00AC0CA1"/>
    <w:rsid w:val="00AC142C"/>
    <w:rsid w:val="00AC1F4A"/>
    <w:rsid w:val="00AC2AF5"/>
    <w:rsid w:val="00AC3541"/>
    <w:rsid w:val="00AC3DE6"/>
    <w:rsid w:val="00AC457C"/>
    <w:rsid w:val="00AC4899"/>
    <w:rsid w:val="00AC4BEB"/>
    <w:rsid w:val="00AC4D19"/>
    <w:rsid w:val="00AC5357"/>
    <w:rsid w:val="00AC5DAE"/>
    <w:rsid w:val="00AC5F58"/>
    <w:rsid w:val="00AC65C8"/>
    <w:rsid w:val="00AC6C74"/>
    <w:rsid w:val="00AC7233"/>
    <w:rsid w:val="00AC7678"/>
    <w:rsid w:val="00AC776C"/>
    <w:rsid w:val="00AC7EC1"/>
    <w:rsid w:val="00AD0006"/>
    <w:rsid w:val="00AD0538"/>
    <w:rsid w:val="00AD061A"/>
    <w:rsid w:val="00AD0D09"/>
    <w:rsid w:val="00AD11D3"/>
    <w:rsid w:val="00AD1639"/>
    <w:rsid w:val="00AD2025"/>
    <w:rsid w:val="00AD2055"/>
    <w:rsid w:val="00AD2148"/>
    <w:rsid w:val="00AD21B1"/>
    <w:rsid w:val="00AD24CE"/>
    <w:rsid w:val="00AD36D0"/>
    <w:rsid w:val="00AD381B"/>
    <w:rsid w:val="00AD4110"/>
    <w:rsid w:val="00AD4D00"/>
    <w:rsid w:val="00AD58A2"/>
    <w:rsid w:val="00AD59E1"/>
    <w:rsid w:val="00AD5B99"/>
    <w:rsid w:val="00AD68D7"/>
    <w:rsid w:val="00AD6C8A"/>
    <w:rsid w:val="00AD6DB5"/>
    <w:rsid w:val="00AD764D"/>
    <w:rsid w:val="00AE0135"/>
    <w:rsid w:val="00AE016F"/>
    <w:rsid w:val="00AE0193"/>
    <w:rsid w:val="00AE1A12"/>
    <w:rsid w:val="00AE1B68"/>
    <w:rsid w:val="00AE1DE0"/>
    <w:rsid w:val="00AE23DA"/>
    <w:rsid w:val="00AE2FD2"/>
    <w:rsid w:val="00AE3365"/>
    <w:rsid w:val="00AE375A"/>
    <w:rsid w:val="00AE3916"/>
    <w:rsid w:val="00AE3A82"/>
    <w:rsid w:val="00AE3CD2"/>
    <w:rsid w:val="00AE3F7D"/>
    <w:rsid w:val="00AE4E6A"/>
    <w:rsid w:val="00AE54E4"/>
    <w:rsid w:val="00AE5522"/>
    <w:rsid w:val="00AE63A6"/>
    <w:rsid w:val="00AE78F4"/>
    <w:rsid w:val="00AE7926"/>
    <w:rsid w:val="00AE7C4B"/>
    <w:rsid w:val="00AF00E7"/>
    <w:rsid w:val="00AF0446"/>
    <w:rsid w:val="00AF0DBA"/>
    <w:rsid w:val="00AF0F56"/>
    <w:rsid w:val="00AF101D"/>
    <w:rsid w:val="00AF1831"/>
    <w:rsid w:val="00AF1B46"/>
    <w:rsid w:val="00AF1B91"/>
    <w:rsid w:val="00AF1F0D"/>
    <w:rsid w:val="00AF2A66"/>
    <w:rsid w:val="00AF3053"/>
    <w:rsid w:val="00AF3478"/>
    <w:rsid w:val="00AF37DC"/>
    <w:rsid w:val="00AF3831"/>
    <w:rsid w:val="00AF4A1D"/>
    <w:rsid w:val="00AF4F54"/>
    <w:rsid w:val="00AF50CE"/>
    <w:rsid w:val="00AF574B"/>
    <w:rsid w:val="00AF576A"/>
    <w:rsid w:val="00AF5DCF"/>
    <w:rsid w:val="00AF62D8"/>
    <w:rsid w:val="00AF634C"/>
    <w:rsid w:val="00AF742B"/>
    <w:rsid w:val="00AF778D"/>
    <w:rsid w:val="00AF7798"/>
    <w:rsid w:val="00B001E7"/>
    <w:rsid w:val="00B0047E"/>
    <w:rsid w:val="00B00F65"/>
    <w:rsid w:val="00B00F73"/>
    <w:rsid w:val="00B00F9D"/>
    <w:rsid w:val="00B016D8"/>
    <w:rsid w:val="00B01F50"/>
    <w:rsid w:val="00B039BF"/>
    <w:rsid w:val="00B03D69"/>
    <w:rsid w:val="00B0465D"/>
    <w:rsid w:val="00B04796"/>
    <w:rsid w:val="00B047B8"/>
    <w:rsid w:val="00B053F0"/>
    <w:rsid w:val="00B05819"/>
    <w:rsid w:val="00B05AF7"/>
    <w:rsid w:val="00B05B88"/>
    <w:rsid w:val="00B05CCA"/>
    <w:rsid w:val="00B05F6C"/>
    <w:rsid w:val="00B06BDC"/>
    <w:rsid w:val="00B06DEB"/>
    <w:rsid w:val="00B06E23"/>
    <w:rsid w:val="00B070F3"/>
    <w:rsid w:val="00B074BE"/>
    <w:rsid w:val="00B07B72"/>
    <w:rsid w:val="00B100D8"/>
    <w:rsid w:val="00B10C3C"/>
    <w:rsid w:val="00B10CB5"/>
    <w:rsid w:val="00B10CFE"/>
    <w:rsid w:val="00B11332"/>
    <w:rsid w:val="00B11430"/>
    <w:rsid w:val="00B1150A"/>
    <w:rsid w:val="00B12636"/>
    <w:rsid w:val="00B128EE"/>
    <w:rsid w:val="00B129E8"/>
    <w:rsid w:val="00B12ED5"/>
    <w:rsid w:val="00B12EE9"/>
    <w:rsid w:val="00B12EF0"/>
    <w:rsid w:val="00B13BD8"/>
    <w:rsid w:val="00B14AEE"/>
    <w:rsid w:val="00B152F9"/>
    <w:rsid w:val="00B163EA"/>
    <w:rsid w:val="00B16815"/>
    <w:rsid w:val="00B16A92"/>
    <w:rsid w:val="00B170E8"/>
    <w:rsid w:val="00B17D60"/>
    <w:rsid w:val="00B21550"/>
    <w:rsid w:val="00B2170D"/>
    <w:rsid w:val="00B21802"/>
    <w:rsid w:val="00B21904"/>
    <w:rsid w:val="00B21A9B"/>
    <w:rsid w:val="00B21BBD"/>
    <w:rsid w:val="00B2285E"/>
    <w:rsid w:val="00B23049"/>
    <w:rsid w:val="00B2321A"/>
    <w:rsid w:val="00B2374E"/>
    <w:rsid w:val="00B237C5"/>
    <w:rsid w:val="00B23CBB"/>
    <w:rsid w:val="00B23F8E"/>
    <w:rsid w:val="00B24102"/>
    <w:rsid w:val="00B2418D"/>
    <w:rsid w:val="00B24523"/>
    <w:rsid w:val="00B248BD"/>
    <w:rsid w:val="00B24A53"/>
    <w:rsid w:val="00B24B86"/>
    <w:rsid w:val="00B26115"/>
    <w:rsid w:val="00B261B5"/>
    <w:rsid w:val="00B263FA"/>
    <w:rsid w:val="00B26ED8"/>
    <w:rsid w:val="00B27DDE"/>
    <w:rsid w:val="00B30316"/>
    <w:rsid w:val="00B3057F"/>
    <w:rsid w:val="00B30CE5"/>
    <w:rsid w:val="00B30E1E"/>
    <w:rsid w:val="00B3285C"/>
    <w:rsid w:val="00B3288B"/>
    <w:rsid w:val="00B32A27"/>
    <w:rsid w:val="00B334DD"/>
    <w:rsid w:val="00B33C28"/>
    <w:rsid w:val="00B33E2B"/>
    <w:rsid w:val="00B34214"/>
    <w:rsid w:val="00B34299"/>
    <w:rsid w:val="00B34346"/>
    <w:rsid w:val="00B3469D"/>
    <w:rsid w:val="00B348B4"/>
    <w:rsid w:val="00B34979"/>
    <w:rsid w:val="00B34B3C"/>
    <w:rsid w:val="00B34B8B"/>
    <w:rsid w:val="00B34F7B"/>
    <w:rsid w:val="00B34F7D"/>
    <w:rsid w:val="00B36208"/>
    <w:rsid w:val="00B36437"/>
    <w:rsid w:val="00B36586"/>
    <w:rsid w:val="00B36DDD"/>
    <w:rsid w:val="00B372AA"/>
    <w:rsid w:val="00B40090"/>
    <w:rsid w:val="00B40488"/>
    <w:rsid w:val="00B4063C"/>
    <w:rsid w:val="00B40B5D"/>
    <w:rsid w:val="00B410AC"/>
    <w:rsid w:val="00B412B0"/>
    <w:rsid w:val="00B41381"/>
    <w:rsid w:val="00B414F6"/>
    <w:rsid w:val="00B42D56"/>
    <w:rsid w:val="00B430E2"/>
    <w:rsid w:val="00B431F5"/>
    <w:rsid w:val="00B4391A"/>
    <w:rsid w:val="00B444A0"/>
    <w:rsid w:val="00B44575"/>
    <w:rsid w:val="00B449D6"/>
    <w:rsid w:val="00B45646"/>
    <w:rsid w:val="00B46668"/>
    <w:rsid w:val="00B4676F"/>
    <w:rsid w:val="00B46ACF"/>
    <w:rsid w:val="00B47CB2"/>
    <w:rsid w:val="00B5014C"/>
    <w:rsid w:val="00B502DA"/>
    <w:rsid w:val="00B50391"/>
    <w:rsid w:val="00B503B4"/>
    <w:rsid w:val="00B503C5"/>
    <w:rsid w:val="00B50BCD"/>
    <w:rsid w:val="00B50BD1"/>
    <w:rsid w:val="00B5123F"/>
    <w:rsid w:val="00B512AE"/>
    <w:rsid w:val="00B51897"/>
    <w:rsid w:val="00B53700"/>
    <w:rsid w:val="00B53C92"/>
    <w:rsid w:val="00B54A32"/>
    <w:rsid w:val="00B54CE2"/>
    <w:rsid w:val="00B54E8E"/>
    <w:rsid w:val="00B54FF3"/>
    <w:rsid w:val="00B5526D"/>
    <w:rsid w:val="00B559A1"/>
    <w:rsid w:val="00B56D4C"/>
    <w:rsid w:val="00B57F96"/>
    <w:rsid w:val="00B6050C"/>
    <w:rsid w:val="00B60721"/>
    <w:rsid w:val="00B60AB5"/>
    <w:rsid w:val="00B60E03"/>
    <w:rsid w:val="00B60F33"/>
    <w:rsid w:val="00B6101D"/>
    <w:rsid w:val="00B61108"/>
    <w:rsid w:val="00B61F83"/>
    <w:rsid w:val="00B6205B"/>
    <w:rsid w:val="00B6283A"/>
    <w:rsid w:val="00B62E63"/>
    <w:rsid w:val="00B62F47"/>
    <w:rsid w:val="00B641E3"/>
    <w:rsid w:val="00B64A8A"/>
    <w:rsid w:val="00B65873"/>
    <w:rsid w:val="00B6602C"/>
    <w:rsid w:val="00B6653B"/>
    <w:rsid w:val="00B66554"/>
    <w:rsid w:val="00B66D7D"/>
    <w:rsid w:val="00B66E47"/>
    <w:rsid w:val="00B67069"/>
    <w:rsid w:val="00B6720F"/>
    <w:rsid w:val="00B6742A"/>
    <w:rsid w:val="00B67B95"/>
    <w:rsid w:val="00B67BF1"/>
    <w:rsid w:val="00B70990"/>
    <w:rsid w:val="00B70B0E"/>
    <w:rsid w:val="00B70DAD"/>
    <w:rsid w:val="00B72018"/>
    <w:rsid w:val="00B721FF"/>
    <w:rsid w:val="00B722C8"/>
    <w:rsid w:val="00B72655"/>
    <w:rsid w:val="00B72BC3"/>
    <w:rsid w:val="00B72F4B"/>
    <w:rsid w:val="00B7331C"/>
    <w:rsid w:val="00B73448"/>
    <w:rsid w:val="00B73B86"/>
    <w:rsid w:val="00B73BE5"/>
    <w:rsid w:val="00B73CD7"/>
    <w:rsid w:val="00B73DF1"/>
    <w:rsid w:val="00B73E85"/>
    <w:rsid w:val="00B74C3C"/>
    <w:rsid w:val="00B74F61"/>
    <w:rsid w:val="00B76D80"/>
    <w:rsid w:val="00B76E26"/>
    <w:rsid w:val="00B77094"/>
    <w:rsid w:val="00B77137"/>
    <w:rsid w:val="00B77315"/>
    <w:rsid w:val="00B77360"/>
    <w:rsid w:val="00B7771E"/>
    <w:rsid w:val="00B77894"/>
    <w:rsid w:val="00B80188"/>
    <w:rsid w:val="00B804CD"/>
    <w:rsid w:val="00B80BCE"/>
    <w:rsid w:val="00B80F37"/>
    <w:rsid w:val="00B8109E"/>
    <w:rsid w:val="00B81A0A"/>
    <w:rsid w:val="00B821FE"/>
    <w:rsid w:val="00B82ADF"/>
    <w:rsid w:val="00B83731"/>
    <w:rsid w:val="00B83BA6"/>
    <w:rsid w:val="00B86341"/>
    <w:rsid w:val="00B875F1"/>
    <w:rsid w:val="00B87791"/>
    <w:rsid w:val="00B87B02"/>
    <w:rsid w:val="00B900B3"/>
    <w:rsid w:val="00B90222"/>
    <w:rsid w:val="00B908D0"/>
    <w:rsid w:val="00B911A0"/>
    <w:rsid w:val="00B912CC"/>
    <w:rsid w:val="00B9185A"/>
    <w:rsid w:val="00B91B45"/>
    <w:rsid w:val="00B926B1"/>
    <w:rsid w:val="00B929D3"/>
    <w:rsid w:val="00B929FD"/>
    <w:rsid w:val="00B9380E"/>
    <w:rsid w:val="00B93A81"/>
    <w:rsid w:val="00B93ED8"/>
    <w:rsid w:val="00B941A4"/>
    <w:rsid w:val="00B946CF"/>
    <w:rsid w:val="00B94E9B"/>
    <w:rsid w:val="00B95204"/>
    <w:rsid w:val="00B95F92"/>
    <w:rsid w:val="00B9601B"/>
    <w:rsid w:val="00B96310"/>
    <w:rsid w:val="00B96EE5"/>
    <w:rsid w:val="00B973B1"/>
    <w:rsid w:val="00B9772B"/>
    <w:rsid w:val="00B97DA1"/>
    <w:rsid w:val="00B97E7E"/>
    <w:rsid w:val="00BA042A"/>
    <w:rsid w:val="00BA08AC"/>
    <w:rsid w:val="00BA0B1A"/>
    <w:rsid w:val="00BA0E2D"/>
    <w:rsid w:val="00BA15F1"/>
    <w:rsid w:val="00BA2847"/>
    <w:rsid w:val="00BA2D03"/>
    <w:rsid w:val="00BA3132"/>
    <w:rsid w:val="00BA3E06"/>
    <w:rsid w:val="00BA53B3"/>
    <w:rsid w:val="00BA5630"/>
    <w:rsid w:val="00BA5BF1"/>
    <w:rsid w:val="00BA671D"/>
    <w:rsid w:val="00BA6E09"/>
    <w:rsid w:val="00BA6ED8"/>
    <w:rsid w:val="00BA711A"/>
    <w:rsid w:val="00BA722B"/>
    <w:rsid w:val="00BA76DE"/>
    <w:rsid w:val="00BA7A38"/>
    <w:rsid w:val="00BB09AB"/>
    <w:rsid w:val="00BB23D2"/>
    <w:rsid w:val="00BB2606"/>
    <w:rsid w:val="00BB3E15"/>
    <w:rsid w:val="00BB40B8"/>
    <w:rsid w:val="00BB4245"/>
    <w:rsid w:val="00BB4B2A"/>
    <w:rsid w:val="00BB506A"/>
    <w:rsid w:val="00BB5088"/>
    <w:rsid w:val="00BB5356"/>
    <w:rsid w:val="00BB535E"/>
    <w:rsid w:val="00BB6071"/>
    <w:rsid w:val="00BB6161"/>
    <w:rsid w:val="00BB627E"/>
    <w:rsid w:val="00BB689E"/>
    <w:rsid w:val="00BB6992"/>
    <w:rsid w:val="00BB70A7"/>
    <w:rsid w:val="00BB7AD1"/>
    <w:rsid w:val="00BB7E42"/>
    <w:rsid w:val="00BC1138"/>
    <w:rsid w:val="00BC1688"/>
    <w:rsid w:val="00BC2499"/>
    <w:rsid w:val="00BC2590"/>
    <w:rsid w:val="00BC260E"/>
    <w:rsid w:val="00BC2658"/>
    <w:rsid w:val="00BC2C75"/>
    <w:rsid w:val="00BC3475"/>
    <w:rsid w:val="00BC4B20"/>
    <w:rsid w:val="00BC504B"/>
    <w:rsid w:val="00BC5267"/>
    <w:rsid w:val="00BC5340"/>
    <w:rsid w:val="00BC58E7"/>
    <w:rsid w:val="00BC59B0"/>
    <w:rsid w:val="00BC5BBE"/>
    <w:rsid w:val="00BC6071"/>
    <w:rsid w:val="00BC64B8"/>
    <w:rsid w:val="00BC7088"/>
    <w:rsid w:val="00BC73F7"/>
    <w:rsid w:val="00BC79F3"/>
    <w:rsid w:val="00BC7C5A"/>
    <w:rsid w:val="00BC7C9C"/>
    <w:rsid w:val="00BD11D4"/>
    <w:rsid w:val="00BD1768"/>
    <w:rsid w:val="00BD3CCC"/>
    <w:rsid w:val="00BD4321"/>
    <w:rsid w:val="00BD4443"/>
    <w:rsid w:val="00BD445A"/>
    <w:rsid w:val="00BD47AA"/>
    <w:rsid w:val="00BD4E08"/>
    <w:rsid w:val="00BD500D"/>
    <w:rsid w:val="00BD5247"/>
    <w:rsid w:val="00BD5A96"/>
    <w:rsid w:val="00BD5CF5"/>
    <w:rsid w:val="00BD5DA4"/>
    <w:rsid w:val="00BD5F00"/>
    <w:rsid w:val="00BD6A2C"/>
    <w:rsid w:val="00BD6DC6"/>
    <w:rsid w:val="00BD6F72"/>
    <w:rsid w:val="00BD7D72"/>
    <w:rsid w:val="00BE062A"/>
    <w:rsid w:val="00BE0E3A"/>
    <w:rsid w:val="00BE1195"/>
    <w:rsid w:val="00BE11E1"/>
    <w:rsid w:val="00BE1472"/>
    <w:rsid w:val="00BE1BED"/>
    <w:rsid w:val="00BE23A6"/>
    <w:rsid w:val="00BE279C"/>
    <w:rsid w:val="00BE357D"/>
    <w:rsid w:val="00BE3850"/>
    <w:rsid w:val="00BE3962"/>
    <w:rsid w:val="00BE3DCD"/>
    <w:rsid w:val="00BE4A69"/>
    <w:rsid w:val="00BE5313"/>
    <w:rsid w:val="00BE54F7"/>
    <w:rsid w:val="00BE5B4B"/>
    <w:rsid w:val="00BE5E01"/>
    <w:rsid w:val="00BE605C"/>
    <w:rsid w:val="00BE6733"/>
    <w:rsid w:val="00BE7A2A"/>
    <w:rsid w:val="00BF059E"/>
    <w:rsid w:val="00BF0635"/>
    <w:rsid w:val="00BF07D2"/>
    <w:rsid w:val="00BF086E"/>
    <w:rsid w:val="00BF0A54"/>
    <w:rsid w:val="00BF1A73"/>
    <w:rsid w:val="00BF1CCD"/>
    <w:rsid w:val="00BF1DD9"/>
    <w:rsid w:val="00BF2786"/>
    <w:rsid w:val="00BF28B0"/>
    <w:rsid w:val="00BF2D9C"/>
    <w:rsid w:val="00BF369D"/>
    <w:rsid w:val="00BF3734"/>
    <w:rsid w:val="00BF4985"/>
    <w:rsid w:val="00BF4EA3"/>
    <w:rsid w:val="00BF531F"/>
    <w:rsid w:val="00BF5810"/>
    <w:rsid w:val="00BF60B6"/>
    <w:rsid w:val="00BF625A"/>
    <w:rsid w:val="00BF6936"/>
    <w:rsid w:val="00BF6CB6"/>
    <w:rsid w:val="00BF7246"/>
    <w:rsid w:val="00C0020B"/>
    <w:rsid w:val="00C003A5"/>
    <w:rsid w:val="00C004EA"/>
    <w:rsid w:val="00C00701"/>
    <w:rsid w:val="00C0089F"/>
    <w:rsid w:val="00C009BE"/>
    <w:rsid w:val="00C00DBE"/>
    <w:rsid w:val="00C00FA6"/>
    <w:rsid w:val="00C01A80"/>
    <w:rsid w:val="00C01E2D"/>
    <w:rsid w:val="00C04A51"/>
    <w:rsid w:val="00C05094"/>
    <w:rsid w:val="00C054D5"/>
    <w:rsid w:val="00C0669F"/>
    <w:rsid w:val="00C07C05"/>
    <w:rsid w:val="00C07C14"/>
    <w:rsid w:val="00C07CFF"/>
    <w:rsid w:val="00C1085A"/>
    <w:rsid w:val="00C10997"/>
    <w:rsid w:val="00C10A02"/>
    <w:rsid w:val="00C10F7E"/>
    <w:rsid w:val="00C10FFF"/>
    <w:rsid w:val="00C11681"/>
    <w:rsid w:val="00C11699"/>
    <w:rsid w:val="00C118AC"/>
    <w:rsid w:val="00C11992"/>
    <w:rsid w:val="00C11C11"/>
    <w:rsid w:val="00C12005"/>
    <w:rsid w:val="00C127C2"/>
    <w:rsid w:val="00C12883"/>
    <w:rsid w:val="00C129DB"/>
    <w:rsid w:val="00C137F3"/>
    <w:rsid w:val="00C13A13"/>
    <w:rsid w:val="00C13BD5"/>
    <w:rsid w:val="00C148EC"/>
    <w:rsid w:val="00C14A93"/>
    <w:rsid w:val="00C14C0A"/>
    <w:rsid w:val="00C15271"/>
    <w:rsid w:val="00C15A4C"/>
    <w:rsid w:val="00C166B7"/>
    <w:rsid w:val="00C16B15"/>
    <w:rsid w:val="00C16C05"/>
    <w:rsid w:val="00C16D89"/>
    <w:rsid w:val="00C17A36"/>
    <w:rsid w:val="00C17B77"/>
    <w:rsid w:val="00C203B1"/>
    <w:rsid w:val="00C20E8A"/>
    <w:rsid w:val="00C21193"/>
    <w:rsid w:val="00C2141A"/>
    <w:rsid w:val="00C21948"/>
    <w:rsid w:val="00C21B35"/>
    <w:rsid w:val="00C21C8D"/>
    <w:rsid w:val="00C21D86"/>
    <w:rsid w:val="00C22621"/>
    <w:rsid w:val="00C23825"/>
    <w:rsid w:val="00C2385D"/>
    <w:rsid w:val="00C23964"/>
    <w:rsid w:val="00C245E9"/>
    <w:rsid w:val="00C24DFF"/>
    <w:rsid w:val="00C2522D"/>
    <w:rsid w:val="00C25341"/>
    <w:rsid w:val="00C2537C"/>
    <w:rsid w:val="00C259D9"/>
    <w:rsid w:val="00C25C78"/>
    <w:rsid w:val="00C25FC8"/>
    <w:rsid w:val="00C2613A"/>
    <w:rsid w:val="00C2695E"/>
    <w:rsid w:val="00C26D68"/>
    <w:rsid w:val="00C278B6"/>
    <w:rsid w:val="00C312C0"/>
    <w:rsid w:val="00C31A38"/>
    <w:rsid w:val="00C31AEC"/>
    <w:rsid w:val="00C32199"/>
    <w:rsid w:val="00C329D9"/>
    <w:rsid w:val="00C32FD0"/>
    <w:rsid w:val="00C33666"/>
    <w:rsid w:val="00C33B91"/>
    <w:rsid w:val="00C33F05"/>
    <w:rsid w:val="00C340FF"/>
    <w:rsid w:val="00C344FC"/>
    <w:rsid w:val="00C34514"/>
    <w:rsid w:val="00C352CD"/>
    <w:rsid w:val="00C35BC2"/>
    <w:rsid w:val="00C35CEC"/>
    <w:rsid w:val="00C36170"/>
    <w:rsid w:val="00C36308"/>
    <w:rsid w:val="00C367CC"/>
    <w:rsid w:val="00C3696A"/>
    <w:rsid w:val="00C36E8F"/>
    <w:rsid w:val="00C376C5"/>
    <w:rsid w:val="00C37708"/>
    <w:rsid w:val="00C37A87"/>
    <w:rsid w:val="00C37BEF"/>
    <w:rsid w:val="00C40247"/>
    <w:rsid w:val="00C40322"/>
    <w:rsid w:val="00C410AE"/>
    <w:rsid w:val="00C4288C"/>
    <w:rsid w:val="00C42ED7"/>
    <w:rsid w:val="00C431F1"/>
    <w:rsid w:val="00C43396"/>
    <w:rsid w:val="00C434C4"/>
    <w:rsid w:val="00C434DB"/>
    <w:rsid w:val="00C437FC"/>
    <w:rsid w:val="00C43D01"/>
    <w:rsid w:val="00C43F15"/>
    <w:rsid w:val="00C4410C"/>
    <w:rsid w:val="00C44457"/>
    <w:rsid w:val="00C46492"/>
    <w:rsid w:val="00C46606"/>
    <w:rsid w:val="00C468D2"/>
    <w:rsid w:val="00C469A9"/>
    <w:rsid w:val="00C46D0F"/>
    <w:rsid w:val="00C46D10"/>
    <w:rsid w:val="00C46EA6"/>
    <w:rsid w:val="00C47D71"/>
    <w:rsid w:val="00C5004D"/>
    <w:rsid w:val="00C5057E"/>
    <w:rsid w:val="00C50A69"/>
    <w:rsid w:val="00C50ADA"/>
    <w:rsid w:val="00C50F33"/>
    <w:rsid w:val="00C51285"/>
    <w:rsid w:val="00C513FC"/>
    <w:rsid w:val="00C51EC5"/>
    <w:rsid w:val="00C52181"/>
    <w:rsid w:val="00C52B9A"/>
    <w:rsid w:val="00C530B0"/>
    <w:rsid w:val="00C5478A"/>
    <w:rsid w:val="00C54ECD"/>
    <w:rsid w:val="00C550B6"/>
    <w:rsid w:val="00C553D1"/>
    <w:rsid w:val="00C55C5F"/>
    <w:rsid w:val="00C57463"/>
    <w:rsid w:val="00C576F7"/>
    <w:rsid w:val="00C60693"/>
    <w:rsid w:val="00C61F74"/>
    <w:rsid w:val="00C61FF9"/>
    <w:rsid w:val="00C624BA"/>
    <w:rsid w:val="00C627A0"/>
    <w:rsid w:val="00C63707"/>
    <w:rsid w:val="00C63AEA"/>
    <w:rsid w:val="00C63C71"/>
    <w:rsid w:val="00C64ED3"/>
    <w:rsid w:val="00C65A79"/>
    <w:rsid w:val="00C65C8E"/>
    <w:rsid w:val="00C662F9"/>
    <w:rsid w:val="00C665A3"/>
    <w:rsid w:val="00C6769E"/>
    <w:rsid w:val="00C70284"/>
    <w:rsid w:val="00C70295"/>
    <w:rsid w:val="00C707E2"/>
    <w:rsid w:val="00C709CF"/>
    <w:rsid w:val="00C718BC"/>
    <w:rsid w:val="00C7245A"/>
    <w:rsid w:val="00C725BA"/>
    <w:rsid w:val="00C72612"/>
    <w:rsid w:val="00C726F9"/>
    <w:rsid w:val="00C72A92"/>
    <w:rsid w:val="00C72BA6"/>
    <w:rsid w:val="00C72D76"/>
    <w:rsid w:val="00C73451"/>
    <w:rsid w:val="00C735EF"/>
    <w:rsid w:val="00C74116"/>
    <w:rsid w:val="00C74904"/>
    <w:rsid w:val="00C74D1E"/>
    <w:rsid w:val="00C751BB"/>
    <w:rsid w:val="00C751E9"/>
    <w:rsid w:val="00C751FE"/>
    <w:rsid w:val="00C75292"/>
    <w:rsid w:val="00C7571B"/>
    <w:rsid w:val="00C75851"/>
    <w:rsid w:val="00C76231"/>
    <w:rsid w:val="00C76655"/>
    <w:rsid w:val="00C76CF9"/>
    <w:rsid w:val="00C771EE"/>
    <w:rsid w:val="00C77C41"/>
    <w:rsid w:val="00C77F8F"/>
    <w:rsid w:val="00C80688"/>
    <w:rsid w:val="00C81037"/>
    <w:rsid w:val="00C81936"/>
    <w:rsid w:val="00C81E77"/>
    <w:rsid w:val="00C824A9"/>
    <w:rsid w:val="00C82659"/>
    <w:rsid w:val="00C83C80"/>
    <w:rsid w:val="00C84134"/>
    <w:rsid w:val="00C8473C"/>
    <w:rsid w:val="00C849D1"/>
    <w:rsid w:val="00C849F5"/>
    <w:rsid w:val="00C84AC6"/>
    <w:rsid w:val="00C84ACD"/>
    <w:rsid w:val="00C84ED8"/>
    <w:rsid w:val="00C851FB"/>
    <w:rsid w:val="00C87C1A"/>
    <w:rsid w:val="00C87E1B"/>
    <w:rsid w:val="00C9015A"/>
    <w:rsid w:val="00C9067B"/>
    <w:rsid w:val="00C90CD5"/>
    <w:rsid w:val="00C90CF2"/>
    <w:rsid w:val="00C91809"/>
    <w:rsid w:val="00C91988"/>
    <w:rsid w:val="00C91CAC"/>
    <w:rsid w:val="00C92557"/>
    <w:rsid w:val="00C92777"/>
    <w:rsid w:val="00C9311C"/>
    <w:rsid w:val="00C93766"/>
    <w:rsid w:val="00C93BBE"/>
    <w:rsid w:val="00C94011"/>
    <w:rsid w:val="00C9401E"/>
    <w:rsid w:val="00C94583"/>
    <w:rsid w:val="00C946AF"/>
    <w:rsid w:val="00C95315"/>
    <w:rsid w:val="00C95644"/>
    <w:rsid w:val="00C9567A"/>
    <w:rsid w:val="00C95A31"/>
    <w:rsid w:val="00C95ECE"/>
    <w:rsid w:val="00C96004"/>
    <w:rsid w:val="00C96886"/>
    <w:rsid w:val="00C969B6"/>
    <w:rsid w:val="00C96DFF"/>
    <w:rsid w:val="00CA026F"/>
    <w:rsid w:val="00CA076E"/>
    <w:rsid w:val="00CA08D0"/>
    <w:rsid w:val="00CA100D"/>
    <w:rsid w:val="00CA14DF"/>
    <w:rsid w:val="00CA2122"/>
    <w:rsid w:val="00CA2527"/>
    <w:rsid w:val="00CA2590"/>
    <w:rsid w:val="00CA26EA"/>
    <w:rsid w:val="00CA27D3"/>
    <w:rsid w:val="00CA3368"/>
    <w:rsid w:val="00CA3560"/>
    <w:rsid w:val="00CA3802"/>
    <w:rsid w:val="00CA40C6"/>
    <w:rsid w:val="00CA4141"/>
    <w:rsid w:val="00CA4839"/>
    <w:rsid w:val="00CA4B91"/>
    <w:rsid w:val="00CA506A"/>
    <w:rsid w:val="00CA524A"/>
    <w:rsid w:val="00CA54E7"/>
    <w:rsid w:val="00CA5738"/>
    <w:rsid w:val="00CA5CED"/>
    <w:rsid w:val="00CA7880"/>
    <w:rsid w:val="00CB064C"/>
    <w:rsid w:val="00CB07D1"/>
    <w:rsid w:val="00CB132B"/>
    <w:rsid w:val="00CB141D"/>
    <w:rsid w:val="00CB1C87"/>
    <w:rsid w:val="00CB1DD7"/>
    <w:rsid w:val="00CB2159"/>
    <w:rsid w:val="00CB22A2"/>
    <w:rsid w:val="00CB2F71"/>
    <w:rsid w:val="00CB3470"/>
    <w:rsid w:val="00CB3C50"/>
    <w:rsid w:val="00CB4186"/>
    <w:rsid w:val="00CB482C"/>
    <w:rsid w:val="00CB4D41"/>
    <w:rsid w:val="00CB5180"/>
    <w:rsid w:val="00CB520C"/>
    <w:rsid w:val="00CB5855"/>
    <w:rsid w:val="00CB5CA3"/>
    <w:rsid w:val="00CB63A5"/>
    <w:rsid w:val="00CB64E9"/>
    <w:rsid w:val="00CB69EA"/>
    <w:rsid w:val="00CB6A69"/>
    <w:rsid w:val="00CB6E64"/>
    <w:rsid w:val="00CB6FED"/>
    <w:rsid w:val="00CB6FF8"/>
    <w:rsid w:val="00CB7182"/>
    <w:rsid w:val="00CB7811"/>
    <w:rsid w:val="00CB7970"/>
    <w:rsid w:val="00CB7E56"/>
    <w:rsid w:val="00CC0362"/>
    <w:rsid w:val="00CC13B7"/>
    <w:rsid w:val="00CC1976"/>
    <w:rsid w:val="00CC1C00"/>
    <w:rsid w:val="00CC2619"/>
    <w:rsid w:val="00CC2EF7"/>
    <w:rsid w:val="00CC2F10"/>
    <w:rsid w:val="00CC2F13"/>
    <w:rsid w:val="00CC36F7"/>
    <w:rsid w:val="00CC3A92"/>
    <w:rsid w:val="00CC3D6A"/>
    <w:rsid w:val="00CC3F88"/>
    <w:rsid w:val="00CC438B"/>
    <w:rsid w:val="00CC43E3"/>
    <w:rsid w:val="00CC4731"/>
    <w:rsid w:val="00CC4762"/>
    <w:rsid w:val="00CC54D2"/>
    <w:rsid w:val="00CC570A"/>
    <w:rsid w:val="00CC5AC2"/>
    <w:rsid w:val="00CC5B9F"/>
    <w:rsid w:val="00CC5C5A"/>
    <w:rsid w:val="00CC6490"/>
    <w:rsid w:val="00CC65E2"/>
    <w:rsid w:val="00CC690E"/>
    <w:rsid w:val="00CC6BFC"/>
    <w:rsid w:val="00CC7049"/>
    <w:rsid w:val="00CC722F"/>
    <w:rsid w:val="00CC7418"/>
    <w:rsid w:val="00CC7E09"/>
    <w:rsid w:val="00CD05DC"/>
    <w:rsid w:val="00CD09C1"/>
    <w:rsid w:val="00CD0EB2"/>
    <w:rsid w:val="00CD11D4"/>
    <w:rsid w:val="00CD2176"/>
    <w:rsid w:val="00CD273E"/>
    <w:rsid w:val="00CD29B9"/>
    <w:rsid w:val="00CD2A7D"/>
    <w:rsid w:val="00CD2EC1"/>
    <w:rsid w:val="00CD347C"/>
    <w:rsid w:val="00CD37FF"/>
    <w:rsid w:val="00CD3FC6"/>
    <w:rsid w:val="00CD4AC6"/>
    <w:rsid w:val="00CD5188"/>
    <w:rsid w:val="00CD5467"/>
    <w:rsid w:val="00CD5D53"/>
    <w:rsid w:val="00CD6894"/>
    <w:rsid w:val="00CD6F92"/>
    <w:rsid w:val="00CD77DA"/>
    <w:rsid w:val="00CE1295"/>
    <w:rsid w:val="00CE3068"/>
    <w:rsid w:val="00CE337A"/>
    <w:rsid w:val="00CE34AC"/>
    <w:rsid w:val="00CE4A40"/>
    <w:rsid w:val="00CE4DCD"/>
    <w:rsid w:val="00CE53F8"/>
    <w:rsid w:val="00CE54B9"/>
    <w:rsid w:val="00CE5763"/>
    <w:rsid w:val="00CE5B77"/>
    <w:rsid w:val="00CE61D6"/>
    <w:rsid w:val="00CE669B"/>
    <w:rsid w:val="00CE69C8"/>
    <w:rsid w:val="00CE69FD"/>
    <w:rsid w:val="00CE6AEC"/>
    <w:rsid w:val="00CE77A4"/>
    <w:rsid w:val="00CE7A89"/>
    <w:rsid w:val="00CF09D2"/>
    <w:rsid w:val="00CF0B24"/>
    <w:rsid w:val="00CF0C60"/>
    <w:rsid w:val="00CF0DEB"/>
    <w:rsid w:val="00CF1271"/>
    <w:rsid w:val="00CF2416"/>
    <w:rsid w:val="00CF27E7"/>
    <w:rsid w:val="00CF472F"/>
    <w:rsid w:val="00CF4BFB"/>
    <w:rsid w:val="00CF53E8"/>
    <w:rsid w:val="00CF5BD0"/>
    <w:rsid w:val="00CF6FCA"/>
    <w:rsid w:val="00CF76A5"/>
    <w:rsid w:val="00CF7CBB"/>
    <w:rsid w:val="00CF7FE4"/>
    <w:rsid w:val="00D005F5"/>
    <w:rsid w:val="00D00881"/>
    <w:rsid w:val="00D0091E"/>
    <w:rsid w:val="00D00E71"/>
    <w:rsid w:val="00D01D6E"/>
    <w:rsid w:val="00D02182"/>
    <w:rsid w:val="00D0289C"/>
    <w:rsid w:val="00D02992"/>
    <w:rsid w:val="00D02A81"/>
    <w:rsid w:val="00D02DC6"/>
    <w:rsid w:val="00D02F8B"/>
    <w:rsid w:val="00D03FCF"/>
    <w:rsid w:val="00D045A5"/>
    <w:rsid w:val="00D045B0"/>
    <w:rsid w:val="00D04FE4"/>
    <w:rsid w:val="00D05256"/>
    <w:rsid w:val="00D066D6"/>
    <w:rsid w:val="00D06846"/>
    <w:rsid w:val="00D06AEA"/>
    <w:rsid w:val="00D06D7F"/>
    <w:rsid w:val="00D06DE4"/>
    <w:rsid w:val="00D06F45"/>
    <w:rsid w:val="00D06F82"/>
    <w:rsid w:val="00D077B4"/>
    <w:rsid w:val="00D106C4"/>
    <w:rsid w:val="00D1095E"/>
    <w:rsid w:val="00D10BAB"/>
    <w:rsid w:val="00D10BD8"/>
    <w:rsid w:val="00D10DCA"/>
    <w:rsid w:val="00D11203"/>
    <w:rsid w:val="00D115E7"/>
    <w:rsid w:val="00D1165C"/>
    <w:rsid w:val="00D119D0"/>
    <w:rsid w:val="00D12822"/>
    <w:rsid w:val="00D12999"/>
    <w:rsid w:val="00D12FE0"/>
    <w:rsid w:val="00D1340A"/>
    <w:rsid w:val="00D13615"/>
    <w:rsid w:val="00D1369B"/>
    <w:rsid w:val="00D13875"/>
    <w:rsid w:val="00D1423F"/>
    <w:rsid w:val="00D14341"/>
    <w:rsid w:val="00D14D70"/>
    <w:rsid w:val="00D14E33"/>
    <w:rsid w:val="00D15A9F"/>
    <w:rsid w:val="00D166F2"/>
    <w:rsid w:val="00D16881"/>
    <w:rsid w:val="00D168F2"/>
    <w:rsid w:val="00D16C3D"/>
    <w:rsid w:val="00D16C98"/>
    <w:rsid w:val="00D16E4B"/>
    <w:rsid w:val="00D17413"/>
    <w:rsid w:val="00D1753C"/>
    <w:rsid w:val="00D1753E"/>
    <w:rsid w:val="00D17FAD"/>
    <w:rsid w:val="00D20284"/>
    <w:rsid w:val="00D20675"/>
    <w:rsid w:val="00D21958"/>
    <w:rsid w:val="00D21F8C"/>
    <w:rsid w:val="00D228A8"/>
    <w:rsid w:val="00D2351F"/>
    <w:rsid w:val="00D23916"/>
    <w:rsid w:val="00D23D93"/>
    <w:rsid w:val="00D23DA1"/>
    <w:rsid w:val="00D24074"/>
    <w:rsid w:val="00D2440C"/>
    <w:rsid w:val="00D24BBE"/>
    <w:rsid w:val="00D25110"/>
    <w:rsid w:val="00D2533B"/>
    <w:rsid w:val="00D258E6"/>
    <w:rsid w:val="00D25C09"/>
    <w:rsid w:val="00D25D57"/>
    <w:rsid w:val="00D260C2"/>
    <w:rsid w:val="00D26EF2"/>
    <w:rsid w:val="00D273E4"/>
    <w:rsid w:val="00D3009F"/>
    <w:rsid w:val="00D30144"/>
    <w:rsid w:val="00D30448"/>
    <w:rsid w:val="00D31630"/>
    <w:rsid w:val="00D3188F"/>
    <w:rsid w:val="00D32E65"/>
    <w:rsid w:val="00D3301E"/>
    <w:rsid w:val="00D33578"/>
    <w:rsid w:val="00D34B7B"/>
    <w:rsid w:val="00D34D74"/>
    <w:rsid w:val="00D351EF"/>
    <w:rsid w:val="00D35A9A"/>
    <w:rsid w:val="00D35CAB"/>
    <w:rsid w:val="00D35DD8"/>
    <w:rsid w:val="00D35FB9"/>
    <w:rsid w:val="00D37140"/>
    <w:rsid w:val="00D371E5"/>
    <w:rsid w:val="00D37B35"/>
    <w:rsid w:val="00D37EE4"/>
    <w:rsid w:val="00D404F2"/>
    <w:rsid w:val="00D4056D"/>
    <w:rsid w:val="00D40997"/>
    <w:rsid w:val="00D40D06"/>
    <w:rsid w:val="00D42359"/>
    <w:rsid w:val="00D42B57"/>
    <w:rsid w:val="00D42C85"/>
    <w:rsid w:val="00D439CB"/>
    <w:rsid w:val="00D43FD8"/>
    <w:rsid w:val="00D4405F"/>
    <w:rsid w:val="00D44259"/>
    <w:rsid w:val="00D4524F"/>
    <w:rsid w:val="00D45D5A"/>
    <w:rsid w:val="00D45EF7"/>
    <w:rsid w:val="00D469E3"/>
    <w:rsid w:val="00D46AC0"/>
    <w:rsid w:val="00D471FA"/>
    <w:rsid w:val="00D50124"/>
    <w:rsid w:val="00D50405"/>
    <w:rsid w:val="00D5136B"/>
    <w:rsid w:val="00D51532"/>
    <w:rsid w:val="00D5166D"/>
    <w:rsid w:val="00D52CF2"/>
    <w:rsid w:val="00D535DB"/>
    <w:rsid w:val="00D53D22"/>
    <w:rsid w:val="00D560C5"/>
    <w:rsid w:val="00D565C6"/>
    <w:rsid w:val="00D565F6"/>
    <w:rsid w:val="00D56B6E"/>
    <w:rsid w:val="00D5745B"/>
    <w:rsid w:val="00D57FD2"/>
    <w:rsid w:val="00D60354"/>
    <w:rsid w:val="00D60CB2"/>
    <w:rsid w:val="00D60E6A"/>
    <w:rsid w:val="00D61157"/>
    <w:rsid w:val="00D61712"/>
    <w:rsid w:val="00D6174B"/>
    <w:rsid w:val="00D62A66"/>
    <w:rsid w:val="00D633C8"/>
    <w:rsid w:val="00D634A7"/>
    <w:rsid w:val="00D634E7"/>
    <w:rsid w:val="00D649C6"/>
    <w:rsid w:val="00D65342"/>
    <w:rsid w:val="00D653D8"/>
    <w:rsid w:val="00D6551C"/>
    <w:rsid w:val="00D659B7"/>
    <w:rsid w:val="00D66622"/>
    <w:rsid w:val="00D66688"/>
    <w:rsid w:val="00D66BFE"/>
    <w:rsid w:val="00D67272"/>
    <w:rsid w:val="00D67EC9"/>
    <w:rsid w:val="00D70A63"/>
    <w:rsid w:val="00D712A1"/>
    <w:rsid w:val="00D71479"/>
    <w:rsid w:val="00D716B1"/>
    <w:rsid w:val="00D719B8"/>
    <w:rsid w:val="00D719CE"/>
    <w:rsid w:val="00D7277B"/>
    <w:rsid w:val="00D72782"/>
    <w:rsid w:val="00D72852"/>
    <w:rsid w:val="00D729CA"/>
    <w:rsid w:val="00D72EA9"/>
    <w:rsid w:val="00D736A8"/>
    <w:rsid w:val="00D74B62"/>
    <w:rsid w:val="00D75700"/>
    <w:rsid w:val="00D7587A"/>
    <w:rsid w:val="00D75B61"/>
    <w:rsid w:val="00D768CE"/>
    <w:rsid w:val="00D76C3D"/>
    <w:rsid w:val="00D77032"/>
    <w:rsid w:val="00D778AD"/>
    <w:rsid w:val="00D80710"/>
    <w:rsid w:val="00D807DF"/>
    <w:rsid w:val="00D811AB"/>
    <w:rsid w:val="00D811FD"/>
    <w:rsid w:val="00D81272"/>
    <w:rsid w:val="00D81D59"/>
    <w:rsid w:val="00D81E40"/>
    <w:rsid w:val="00D8232E"/>
    <w:rsid w:val="00D828C3"/>
    <w:rsid w:val="00D829AE"/>
    <w:rsid w:val="00D82CA9"/>
    <w:rsid w:val="00D82F42"/>
    <w:rsid w:val="00D83257"/>
    <w:rsid w:val="00D83D46"/>
    <w:rsid w:val="00D83F34"/>
    <w:rsid w:val="00D84074"/>
    <w:rsid w:val="00D84555"/>
    <w:rsid w:val="00D84A61"/>
    <w:rsid w:val="00D84E07"/>
    <w:rsid w:val="00D8624A"/>
    <w:rsid w:val="00D865FB"/>
    <w:rsid w:val="00D86786"/>
    <w:rsid w:val="00D8680C"/>
    <w:rsid w:val="00D87787"/>
    <w:rsid w:val="00D87955"/>
    <w:rsid w:val="00D901D4"/>
    <w:rsid w:val="00D909ED"/>
    <w:rsid w:val="00D91756"/>
    <w:rsid w:val="00D91A25"/>
    <w:rsid w:val="00D91C8D"/>
    <w:rsid w:val="00D92930"/>
    <w:rsid w:val="00D92EBE"/>
    <w:rsid w:val="00D93549"/>
    <w:rsid w:val="00D93A50"/>
    <w:rsid w:val="00D93E9E"/>
    <w:rsid w:val="00D94031"/>
    <w:rsid w:val="00D9473D"/>
    <w:rsid w:val="00D94F8F"/>
    <w:rsid w:val="00D95744"/>
    <w:rsid w:val="00D95776"/>
    <w:rsid w:val="00D959B8"/>
    <w:rsid w:val="00D95C0E"/>
    <w:rsid w:val="00D963DE"/>
    <w:rsid w:val="00D96573"/>
    <w:rsid w:val="00D966FB"/>
    <w:rsid w:val="00D96D93"/>
    <w:rsid w:val="00D97293"/>
    <w:rsid w:val="00D97BBE"/>
    <w:rsid w:val="00D97DF1"/>
    <w:rsid w:val="00DA0906"/>
    <w:rsid w:val="00DA0A9D"/>
    <w:rsid w:val="00DA0EB5"/>
    <w:rsid w:val="00DA0FBF"/>
    <w:rsid w:val="00DA15C5"/>
    <w:rsid w:val="00DA173D"/>
    <w:rsid w:val="00DA1C15"/>
    <w:rsid w:val="00DA1FC1"/>
    <w:rsid w:val="00DA21B5"/>
    <w:rsid w:val="00DA24FF"/>
    <w:rsid w:val="00DA26D9"/>
    <w:rsid w:val="00DA2930"/>
    <w:rsid w:val="00DA2E58"/>
    <w:rsid w:val="00DA2FA5"/>
    <w:rsid w:val="00DA31BE"/>
    <w:rsid w:val="00DA320C"/>
    <w:rsid w:val="00DA3562"/>
    <w:rsid w:val="00DA3B96"/>
    <w:rsid w:val="00DA5190"/>
    <w:rsid w:val="00DA5346"/>
    <w:rsid w:val="00DA5388"/>
    <w:rsid w:val="00DA619D"/>
    <w:rsid w:val="00DA659F"/>
    <w:rsid w:val="00DA73BA"/>
    <w:rsid w:val="00DA7AC9"/>
    <w:rsid w:val="00DB03D8"/>
    <w:rsid w:val="00DB061E"/>
    <w:rsid w:val="00DB1472"/>
    <w:rsid w:val="00DB1786"/>
    <w:rsid w:val="00DB20F5"/>
    <w:rsid w:val="00DB25AD"/>
    <w:rsid w:val="00DB2A4B"/>
    <w:rsid w:val="00DB363E"/>
    <w:rsid w:val="00DB3C8B"/>
    <w:rsid w:val="00DB3FB1"/>
    <w:rsid w:val="00DB4531"/>
    <w:rsid w:val="00DB477B"/>
    <w:rsid w:val="00DB4E78"/>
    <w:rsid w:val="00DB5B24"/>
    <w:rsid w:val="00DB5DA2"/>
    <w:rsid w:val="00DB6AD7"/>
    <w:rsid w:val="00DB7529"/>
    <w:rsid w:val="00DB7597"/>
    <w:rsid w:val="00DC00EC"/>
    <w:rsid w:val="00DC0ACF"/>
    <w:rsid w:val="00DC1A4F"/>
    <w:rsid w:val="00DC1A70"/>
    <w:rsid w:val="00DC1D3B"/>
    <w:rsid w:val="00DC1DA0"/>
    <w:rsid w:val="00DC1EBD"/>
    <w:rsid w:val="00DC25AD"/>
    <w:rsid w:val="00DC25C1"/>
    <w:rsid w:val="00DC29FE"/>
    <w:rsid w:val="00DC2FA1"/>
    <w:rsid w:val="00DC39D0"/>
    <w:rsid w:val="00DC3B6F"/>
    <w:rsid w:val="00DC3F25"/>
    <w:rsid w:val="00DC53CE"/>
    <w:rsid w:val="00DC54D4"/>
    <w:rsid w:val="00DC5A08"/>
    <w:rsid w:val="00DC607F"/>
    <w:rsid w:val="00DC62BF"/>
    <w:rsid w:val="00DC635E"/>
    <w:rsid w:val="00DC6981"/>
    <w:rsid w:val="00DC75AC"/>
    <w:rsid w:val="00DC7B60"/>
    <w:rsid w:val="00DD0451"/>
    <w:rsid w:val="00DD07C7"/>
    <w:rsid w:val="00DD07F9"/>
    <w:rsid w:val="00DD1175"/>
    <w:rsid w:val="00DD1696"/>
    <w:rsid w:val="00DD1754"/>
    <w:rsid w:val="00DD1817"/>
    <w:rsid w:val="00DD2084"/>
    <w:rsid w:val="00DD281C"/>
    <w:rsid w:val="00DD3130"/>
    <w:rsid w:val="00DD32D8"/>
    <w:rsid w:val="00DD3ED8"/>
    <w:rsid w:val="00DD441B"/>
    <w:rsid w:val="00DD4813"/>
    <w:rsid w:val="00DD4B98"/>
    <w:rsid w:val="00DD569A"/>
    <w:rsid w:val="00DD65B8"/>
    <w:rsid w:val="00DD6915"/>
    <w:rsid w:val="00DD6A96"/>
    <w:rsid w:val="00DD6C4B"/>
    <w:rsid w:val="00DD733D"/>
    <w:rsid w:val="00DD778C"/>
    <w:rsid w:val="00DD78CB"/>
    <w:rsid w:val="00DD7BDE"/>
    <w:rsid w:val="00DD7ED9"/>
    <w:rsid w:val="00DE0175"/>
    <w:rsid w:val="00DE04A5"/>
    <w:rsid w:val="00DE15ED"/>
    <w:rsid w:val="00DE22A3"/>
    <w:rsid w:val="00DE281F"/>
    <w:rsid w:val="00DE2B90"/>
    <w:rsid w:val="00DE3BF6"/>
    <w:rsid w:val="00DE4CCD"/>
    <w:rsid w:val="00DE54ED"/>
    <w:rsid w:val="00DE7283"/>
    <w:rsid w:val="00DE746E"/>
    <w:rsid w:val="00DF081F"/>
    <w:rsid w:val="00DF0B36"/>
    <w:rsid w:val="00DF127B"/>
    <w:rsid w:val="00DF1A37"/>
    <w:rsid w:val="00DF1AFC"/>
    <w:rsid w:val="00DF1C1E"/>
    <w:rsid w:val="00DF1CE7"/>
    <w:rsid w:val="00DF29A3"/>
    <w:rsid w:val="00DF2DDA"/>
    <w:rsid w:val="00DF33EE"/>
    <w:rsid w:val="00DF3DBC"/>
    <w:rsid w:val="00DF44BB"/>
    <w:rsid w:val="00DF46BB"/>
    <w:rsid w:val="00DF4B97"/>
    <w:rsid w:val="00DF5688"/>
    <w:rsid w:val="00DF5B31"/>
    <w:rsid w:val="00DF6B14"/>
    <w:rsid w:val="00DF7291"/>
    <w:rsid w:val="00DF7720"/>
    <w:rsid w:val="00DF7ED2"/>
    <w:rsid w:val="00E0036F"/>
    <w:rsid w:val="00E010D1"/>
    <w:rsid w:val="00E0145D"/>
    <w:rsid w:val="00E01A78"/>
    <w:rsid w:val="00E027A5"/>
    <w:rsid w:val="00E02879"/>
    <w:rsid w:val="00E039BE"/>
    <w:rsid w:val="00E03C83"/>
    <w:rsid w:val="00E04580"/>
    <w:rsid w:val="00E045BA"/>
    <w:rsid w:val="00E04843"/>
    <w:rsid w:val="00E04DCE"/>
    <w:rsid w:val="00E05FB2"/>
    <w:rsid w:val="00E0601B"/>
    <w:rsid w:val="00E078BB"/>
    <w:rsid w:val="00E07A64"/>
    <w:rsid w:val="00E07EC9"/>
    <w:rsid w:val="00E10397"/>
    <w:rsid w:val="00E1044F"/>
    <w:rsid w:val="00E10A5E"/>
    <w:rsid w:val="00E10CCB"/>
    <w:rsid w:val="00E10F3D"/>
    <w:rsid w:val="00E117D3"/>
    <w:rsid w:val="00E11FE4"/>
    <w:rsid w:val="00E12BBA"/>
    <w:rsid w:val="00E12C28"/>
    <w:rsid w:val="00E12C7F"/>
    <w:rsid w:val="00E12DE5"/>
    <w:rsid w:val="00E133BF"/>
    <w:rsid w:val="00E1479F"/>
    <w:rsid w:val="00E14ED6"/>
    <w:rsid w:val="00E1577B"/>
    <w:rsid w:val="00E15805"/>
    <w:rsid w:val="00E16423"/>
    <w:rsid w:val="00E168F7"/>
    <w:rsid w:val="00E17515"/>
    <w:rsid w:val="00E17865"/>
    <w:rsid w:val="00E17BB5"/>
    <w:rsid w:val="00E17DD4"/>
    <w:rsid w:val="00E20420"/>
    <w:rsid w:val="00E20537"/>
    <w:rsid w:val="00E226A9"/>
    <w:rsid w:val="00E226DC"/>
    <w:rsid w:val="00E22BD0"/>
    <w:rsid w:val="00E23017"/>
    <w:rsid w:val="00E240F4"/>
    <w:rsid w:val="00E2416C"/>
    <w:rsid w:val="00E2467D"/>
    <w:rsid w:val="00E24D94"/>
    <w:rsid w:val="00E252D9"/>
    <w:rsid w:val="00E25330"/>
    <w:rsid w:val="00E2568C"/>
    <w:rsid w:val="00E260A3"/>
    <w:rsid w:val="00E2648A"/>
    <w:rsid w:val="00E26BB5"/>
    <w:rsid w:val="00E272AC"/>
    <w:rsid w:val="00E27BFF"/>
    <w:rsid w:val="00E306ED"/>
    <w:rsid w:val="00E30B59"/>
    <w:rsid w:val="00E30E3B"/>
    <w:rsid w:val="00E31B2D"/>
    <w:rsid w:val="00E31D1B"/>
    <w:rsid w:val="00E3216A"/>
    <w:rsid w:val="00E32539"/>
    <w:rsid w:val="00E32CC9"/>
    <w:rsid w:val="00E338F7"/>
    <w:rsid w:val="00E33D67"/>
    <w:rsid w:val="00E33DD2"/>
    <w:rsid w:val="00E34779"/>
    <w:rsid w:val="00E34E6C"/>
    <w:rsid w:val="00E34ECB"/>
    <w:rsid w:val="00E34FAF"/>
    <w:rsid w:val="00E35D8F"/>
    <w:rsid w:val="00E40149"/>
    <w:rsid w:val="00E409EA"/>
    <w:rsid w:val="00E40EE4"/>
    <w:rsid w:val="00E40F40"/>
    <w:rsid w:val="00E41215"/>
    <w:rsid w:val="00E41AB9"/>
    <w:rsid w:val="00E41B30"/>
    <w:rsid w:val="00E423C3"/>
    <w:rsid w:val="00E42613"/>
    <w:rsid w:val="00E42CDC"/>
    <w:rsid w:val="00E43A7A"/>
    <w:rsid w:val="00E43AEC"/>
    <w:rsid w:val="00E440E5"/>
    <w:rsid w:val="00E446F4"/>
    <w:rsid w:val="00E44AEC"/>
    <w:rsid w:val="00E4636A"/>
    <w:rsid w:val="00E4667E"/>
    <w:rsid w:val="00E4694E"/>
    <w:rsid w:val="00E46C1A"/>
    <w:rsid w:val="00E471EB"/>
    <w:rsid w:val="00E47594"/>
    <w:rsid w:val="00E47875"/>
    <w:rsid w:val="00E5091B"/>
    <w:rsid w:val="00E50C98"/>
    <w:rsid w:val="00E51CA8"/>
    <w:rsid w:val="00E51F21"/>
    <w:rsid w:val="00E51FC0"/>
    <w:rsid w:val="00E520CA"/>
    <w:rsid w:val="00E52438"/>
    <w:rsid w:val="00E5283B"/>
    <w:rsid w:val="00E5283F"/>
    <w:rsid w:val="00E52920"/>
    <w:rsid w:val="00E52DA6"/>
    <w:rsid w:val="00E52F1B"/>
    <w:rsid w:val="00E5386C"/>
    <w:rsid w:val="00E54208"/>
    <w:rsid w:val="00E5422C"/>
    <w:rsid w:val="00E543DE"/>
    <w:rsid w:val="00E54625"/>
    <w:rsid w:val="00E5471D"/>
    <w:rsid w:val="00E54E40"/>
    <w:rsid w:val="00E55173"/>
    <w:rsid w:val="00E553BE"/>
    <w:rsid w:val="00E55979"/>
    <w:rsid w:val="00E55E1A"/>
    <w:rsid w:val="00E55EBB"/>
    <w:rsid w:val="00E55EFC"/>
    <w:rsid w:val="00E56912"/>
    <w:rsid w:val="00E56B48"/>
    <w:rsid w:val="00E56B69"/>
    <w:rsid w:val="00E56C12"/>
    <w:rsid w:val="00E56CE2"/>
    <w:rsid w:val="00E57668"/>
    <w:rsid w:val="00E57A40"/>
    <w:rsid w:val="00E57D08"/>
    <w:rsid w:val="00E6035F"/>
    <w:rsid w:val="00E607C8"/>
    <w:rsid w:val="00E60924"/>
    <w:rsid w:val="00E61068"/>
    <w:rsid w:val="00E6195E"/>
    <w:rsid w:val="00E61F4A"/>
    <w:rsid w:val="00E623A3"/>
    <w:rsid w:val="00E624AC"/>
    <w:rsid w:val="00E626AF"/>
    <w:rsid w:val="00E62B8B"/>
    <w:rsid w:val="00E63355"/>
    <w:rsid w:val="00E639B7"/>
    <w:rsid w:val="00E6439A"/>
    <w:rsid w:val="00E643CE"/>
    <w:rsid w:val="00E6475B"/>
    <w:rsid w:val="00E6534B"/>
    <w:rsid w:val="00E6539D"/>
    <w:rsid w:val="00E65465"/>
    <w:rsid w:val="00E655CF"/>
    <w:rsid w:val="00E6576B"/>
    <w:rsid w:val="00E65A34"/>
    <w:rsid w:val="00E6679B"/>
    <w:rsid w:val="00E66CDF"/>
    <w:rsid w:val="00E6746B"/>
    <w:rsid w:val="00E677CA"/>
    <w:rsid w:val="00E702EB"/>
    <w:rsid w:val="00E702F0"/>
    <w:rsid w:val="00E712E2"/>
    <w:rsid w:val="00E716A5"/>
    <w:rsid w:val="00E716F1"/>
    <w:rsid w:val="00E71E0F"/>
    <w:rsid w:val="00E71E22"/>
    <w:rsid w:val="00E72EE2"/>
    <w:rsid w:val="00E73211"/>
    <w:rsid w:val="00E7390F"/>
    <w:rsid w:val="00E73DE1"/>
    <w:rsid w:val="00E740F2"/>
    <w:rsid w:val="00E7457D"/>
    <w:rsid w:val="00E74588"/>
    <w:rsid w:val="00E7465C"/>
    <w:rsid w:val="00E74DB9"/>
    <w:rsid w:val="00E75D3C"/>
    <w:rsid w:val="00E7664B"/>
    <w:rsid w:val="00E76782"/>
    <w:rsid w:val="00E76ADD"/>
    <w:rsid w:val="00E76E36"/>
    <w:rsid w:val="00E771F8"/>
    <w:rsid w:val="00E806F5"/>
    <w:rsid w:val="00E81F0B"/>
    <w:rsid w:val="00E829C2"/>
    <w:rsid w:val="00E83A7A"/>
    <w:rsid w:val="00E845F5"/>
    <w:rsid w:val="00E84BA6"/>
    <w:rsid w:val="00E8527D"/>
    <w:rsid w:val="00E85A30"/>
    <w:rsid w:val="00E85B74"/>
    <w:rsid w:val="00E86729"/>
    <w:rsid w:val="00E86C16"/>
    <w:rsid w:val="00E86D8F"/>
    <w:rsid w:val="00E86ED1"/>
    <w:rsid w:val="00E87016"/>
    <w:rsid w:val="00E872E9"/>
    <w:rsid w:val="00E87827"/>
    <w:rsid w:val="00E87F9A"/>
    <w:rsid w:val="00E902F2"/>
    <w:rsid w:val="00E9040F"/>
    <w:rsid w:val="00E908B9"/>
    <w:rsid w:val="00E9095C"/>
    <w:rsid w:val="00E90FDE"/>
    <w:rsid w:val="00E91174"/>
    <w:rsid w:val="00E9130B"/>
    <w:rsid w:val="00E91906"/>
    <w:rsid w:val="00E91C95"/>
    <w:rsid w:val="00E91E0E"/>
    <w:rsid w:val="00E9233A"/>
    <w:rsid w:val="00E92389"/>
    <w:rsid w:val="00E923B1"/>
    <w:rsid w:val="00E9276A"/>
    <w:rsid w:val="00E92789"/>
    <w:rsid w:val="00E93138"/>
    <w:rsid w:val="00E93A84"/>
    <w:rsid w:val="00E94072"/>
    <w:rsid w:val="00E94F17"/>
    <w:rsid w:val="00E95231"/>
    <w:rsid w:val="00E9559B"/>
    <w:rsid w:val="00E95749"/>
    <w:rsid w:val="00E95972"/>
    <w:rsid w:val="00E95EDA"/>
    <w:rsid w:val="00E9624C"/>
    <w:rsid w:val="00E9730A"/>
    <w:rsid w:val="00E97981"/>
    <w:rsid w:val="00E97DA7"/>
    <w:rsid w:val="00EA0154"/>
    <w:rsid w:val="00EA017E"/>
    <w:rsid w:val="00EA02AE"/>
    <w:rsid w:val="00EA0622"/>
    <w:rsid w:val="00EA0B8A"/>
    <w:rsid w:val="00EA2642"/>
    <w:rsid w:val="00EA2A02"/>
    <w:rsid w:val="00EA34D7"/>
    <w:rsid w:val="00EA3C9F"/>
    <w:rsid w:val="00EA40B9"/>
    <w:rsid w:val="00EA43C0"/>
    <w:rsid w:val="00EA4F8D"/>
    <w:rsid w:val="00EA5055"/>
    <w:rsid w:val="00EA5402"/>
    <w:rsid w:val="00EA6647"/>
    <w:rsid w:val="00EA7265"/>
    <w:rsid w:val="00EA75CA"/>
    <w:rsid w:val="00EA7CBD"/>
    <w:rsid w:val="00EB0BEE"/>
    <w:rsid w:val="00EB1482"/>
    <w:rsid w:val="00EB1E9C"/>
    <w:rsid w:val="00EB1ED5"/>
    <w:rsid w:val="00EB39E6"/>
    <w:rsid w:val="00EB4063"/>
    <w:rsid w:val="00EB420C"/>
    <w:rsid w:val="00EB42E5"/>
    <w:rsid w:val="00EB4302"/>
    <w:rsid w:val="00EB5270"/>
    <w:rsid w:val="00EB53D4"/>
    <w:rsid w:val="00EB55B6"/>
    <w:rsid w:val="00EB5D86"/>
    <w:rsid w:val="00EB646B"/>
    <w:rsid w:val="00EB6D98"/>
    <w:rsid w:val="00EC037A"/>
    <w:rsid w:val="00EC071B"/>
    <w:rsid w:val="00EC07E7"/>
    <w:rsid w:val="00EC085B"/>
    <w:rsid w:val="00EC0943"/>
    <w:rsid w:val="00EC18DC"/>
    <w:rsid w:val="00EC1B37"/>
    <w:rsid w:val="00EC1FD9"/>
    <w:rsid w:val="00EC20EF"/>
    <w:rsid w:val="00EC22CF"/>
    <w:rsid w:val="00EC28D9"/>
    <w:rsid w:val="00EC3F34"/>
    <w:rsid w:val="00EC4871"/>
    <w:rsid w:val="00EC4A49"/>
    <w:rsid w:val="00EC4BC6"/>
    <w:rsid w:val="00EC5023"/>
    <w:rsid w:val="00EC7127"/>
    <w:rsid w:val="00EC7E63"/>
    <w:rsid w:val="00ED0534"/>
    <w:rsid w:val="00ED07E3"/>
    <w:rsid w:val="00ED088F"/>
    <w:rsid w:val="00ED18FA"/>
    <w:rsid w:val="00ED1B8A"/>
    <w:rsid w:val="00ED1C14"/>
    <w:rsid w:val="00ED2F40"/>
    <w:rsid w:val="00ED3363"/>
    <w:rsid w:val="00ED406E"/>
    <w:rsid w:val="00ED442E"/>
    <w:rsid w:val="00ED4882"/>
    <w:rsid w:val="00ED4A4D"/>
    <w:rsid w:val="00ED4E88"/>
    <w:rsid w:val="00ED505E"/>
    <w:rsid w:val="00ED5309"/>
    <w:rsid w:val="00ED5950"/>
    <w:rsid w:val="00ED5F62"/>
    <w:rsid w:val="00ED6436"/>
    <w:rsid w:val="00ED68E8"/>
    <w:rsid w:val="00ED6B35"/>
    <w:rsid w:val="00ED6BA9"/>
    <w:rsid w:val="00ED761B"/>
    <w:rsid w:val="00ED7AB4"/>
    <w:rsid w:val="00EE0386"/>
    <w:rsid w:val="00EE1525"/>
    <w:rsid w:val="00EE173D"/>
    <w:rsid w:val="00EE18F9"/>
    <w:rsid w:val="00EE23B4"/>
    <w:rsid w:val="00EE288F"/>
    <w:rsid w:val="00EE2917"/>
    <w:rsid w:val="00EE2D4A"/>
    <w:rsid w:val="00EE34AB"/>
    <w:rsid w:val="00EE4366"/>
    <w:rsid w:val="00EE47DE"/>
    <w:rsid w:val="00EE4B8F"/>
    <w:rsid w:val="00EE5443"/>
    <w:rsid w:val="00EE579B"/>
    <w:rsid w:val="00EE5834"/>
    <w:rsid w:val="00EE5BB5"/>
    <w:rsid w:val="00EE6197"/>
    <w:rsid w:val="00EE66DD"/>
    <w:rsid w:val="00EE69FE"/>
    <w:rsid w:val="00EF1417"/>
    <w:rsid w:val="00EF1A3A"/>
    <w:rsid w:val="00EF296C"/>
    <w:rsid w:val="00EF2BCB"/>
    <w:rsid w:val="00EF3274"/>
    <w:rsid w:val="00EF3F3F"/>
    <w:rsid w:val="00EF49C4"/>
    <w:rsid w:val="00EF4CB2"/>
    <w:rsid w:val="00EF5442"/>
    <w:rsid w:val="00EF577F"/>
    <w:rsid w:val="00EF5A28"/>
    <w:rsid w:val="00EF5DDB"/>
    <w:rsid w:val="00EF6361"/>
    <w:rsid w:val="00EF6569"/>
    <w:rsid w:val="00EF66CE"/>
    <w:rsid w:val="00EF684D"/>
    <w:rsid w:val="00EF71FF"/>
    <w:rsid w:val="00EF74AD"/>
    <w:rsid w:val="00EF7821"/>
    <w:rsid w:val="00F00688"/>
    <w:rsid w:val="00F00701"/>
    <w:rsid w:val="00F00F94"/>
    <w:rsid w:val="00F02270"/>
    <w:rsid w:val="00F0230E"/>
    <w:rsid w:val="00F02FA3"/>
    <w:rsid w:val="00F0330A"/>
    <w:rsid w:val="00F03439"/>
    <w:rsid w:val="00F03F74"/>
    <w:rsid w:val="00F042A2"/>
    <w:rsid w:val="00F043E1"/>
    <w:rsid w:val="00F045C4"/>
    <w:rsid w:val="00F04A01"/>
    <w:rsid w:val="00F04A91"/>
    <w:rsid w:val="00F04DEA"/>
    <w:rsid w:val="00F0531B"/>
    <w:rsid w:val="00F05EEF"/>
    <w:rsid w:val="00F06925"/>
    <w:rsid w:val="00F06CF0"/>
    <w:rsid w:val="00F07FEA"/>
    <w:rsid w:val="00F11EA0"/>
    <w:rsid w:val="00F126D4"/>
    <w:rsid w:val="00F13006"/>
    <w:rsid w:val="00F138FF"/>
    <w:rsid w:val="00F13A25"/>
    <w:rsid w:val="00F1587F"/>
    <w:rsid w:val="00F1677B"/>
    <w:rsid w:val="00F16A19"/>
    <w:rsid w:val="00F16C70"/>
    <w:rsid w:val="00F16E7E"/>
    <w:rsid w:val="00F17685"/>
    <w:rsid w:val="00F200A3"/>
    <w:rsid w:val="00F20E34"/>
    <w:rsid w:val="00F210B8"/>
    <w:rsid w:val="00F21429"/>
    <w:rsid w:val="00F21977"/>
    <w:rsid w:val="00F21AAB"/>
    <w:rsid w:val="00F21B7C"/>
    <w:rsid w:val="00F22266"/>
    <w:rsid w:val="00F22439"/>
    <w:rsid w:val="00F22665"/>
    <w:rsid w:val="00F226DD"/>
    <w:rsid w:val="00F227AA"/>
    <w:rsid w:val="00F22AED"/>
    <w:rsid w:val="00F22FFE"/>
    <w:rsid w:val="00F23CA6"/>
    <w:rsid w:val="00F25933"/>
    <w:rsid w:val="00F26946"/>
    <w:rsid w:val="00F26BEC"/>
    <w:rsid w:val="00F273F9"/>
    <w:rsid w:val="00F27608"/>
    <w:rsid w:val="00F277DE"/>
    <w:rsid w:val="00F30585"/>
    <w:rsid w:val="00F30B5E"/>
    <w:rsid w:val="00F30B7A"/>
    <w:rsid w:val="00F30BEC"/>
    <w:rsid w:val="00F315EA"/>
    <w:rsid w:val="00F32148"/>
    <w:rsid w:val="00F321DD"/>
    <w:rsid w:val="00F3252D"/>
    <w:rsid w:val="00F32AFA"/>
    <w:rsid w:val="00F34179"/>
    <w:rsid w:val="00F35292"/>
    <w:rsid w:val="00F352E6"/>
    <w:rsid w:val="00F35452"/>
    <w:rsid w:val="00F358C5"/>
    <w:rsid w:val="00F35DC2"/>
    <w:rsid w:val="00F361B3"/>
    <w:rsid w:val="00F365DB"/>
    <w:rsid w:val="00F366DF"/>
    <w:rsid w:val="00F36A99"/>
    <w:rsid w:val="00F36D82"/>
    <w:rsid w:val="00F36F5E"/>
    <w:rsid w:val="00F37175"/>
    <w:rsid w:val="00F373B4"/>
    <w:rsid w:val="00F3774D"/>
    <w:rsid w:val="00F37856"/>
    <w:rsid w:val="00F40095"/>
    <w:rsid w:val="00F40172"/>
    <w:rsid w:val="00F404EC"/>
    <w:rsid w:val="00F40BCB"/>
    <w:rsid w:val="00F40E4A"/>
    <w:rsid w:val="00F411A9"/>
    <w:rsid w:val="00F42182"/>
    <w:rsid w:val="00F4226B"/>
    <w:rsid w:val="00F42401"/>
    <w:rsid w:val="00F43B6E"/>
    <w:rsid w:val="00F44468"/>
    <w:rsid w:val="00F44A91"/>
    <w:rsid w:val="00F44A93"/>
    <w:rsid w:val="00F452A9"/>
    <w:rsid w:val="00F4578F"/>
    <w:rsid w:val="00F457D2"/>
    <w:rsid w:val="00F4670E"/>
    <w:rsid w:val="00F4678B"/>
    <w:rsid w:val="00F46DFA"/>
    <w:rsid w:val="00F475F3"/>
    <w:rsid w:val="00F476B1"/>
    <w:rsid w:val="00F478B8"/>
    <w:rsid w:val="00F47E68"/>
    <w:rsid w:val="00F50642"/>
    <w:rsid w:val="00F50EE7"/>
    <w:rsid w:val="00F51246"/>
    <w:rsid w:val="00F516B6"/>
    <w:rsid w:val="00F51869"/>
    <w:rsid w:val="00F51D8F"/>
    <w:rsid w:val="00F530C3"/>
    <w:rsid w:val="00F53307"/>
    <w:rsid w:val="00F5393D"/>
    <w:rsid w:val="00F5485C"/>
    <w:rsid w:val="00F5492E"/>
    <w:rsid w:val="00F549FC"/>
    <w:rsid w:val="00F54D34"/>
    <w:rsid w:val="00F561E8"/>
    <w:rsid w:val="00F563B5"/>
    <w:rsid w:val="00F56950"/>
    <w:rsid w:val="00F56DB8"/>
    <w:rsid w:val="00F570B7"/>
    <w:rsid w:val="00F57463"/>
    <w:rsid w:val="00F5746C"/>
    <w:rsid w:val="00F57B52"/>
    <w:rsid w:val="00F60180"/>
    <w:rsid w:val="00F60229"/>
    <w:rsid w:val="00F60889"/>
    <w:rsid w:val="00F60E13"/>
    <w:rsid w:val="00F6111B"/>
    <w:rsid w:val="00F61429"/>
    <w:rsid w:val="00F61656"/>
    <w:rsid w:val="00F6170B"/>
    <w:rsid w:val="00F61754"/>
    <w:rsid w:val="00F61A9B"/>
    <w:rsid w:val="00F629B5"/>
    <w:rsid w:val="00F62BA8"/>
    <w:rsid w:val="00F63A05"/>
    <w:rsid w:val="00F63CA7"/>
    <w:rsid w:val="00F6484F"/>
    <w:rsid w:val="00F64FAC"/>
    <w:rsid w:val="00F6504C"/>
    <w:rsid w:val="00F6574E"/>
    <w:rsid w:val="00F657F4"/>
    <w:rsid w:val="00F6623D"/>
    <w:rsid w:val="00F663C2"/>
    <w:rsid w:val="00F66B62"/>
    <w:rsid w:val="00F6705E"/>
    <w:rsid w:val="00F67ADF"/>
    <w:rsid w:val="00F70AF2"/>
    <w:rsid w:val="00F71A69"/>
    <w:rsid w:val="00F72A8A"/>
    <w:rsid w:val="00F730C4"/>
    <w:rsid w:val="00F73E19"/>
    <w:rsid w:val="00F743AE"/>
    <w:rsid w:val="00F7478D"/>
    <w:rsid w:val="00F74A5E"/>
    <w:rsid w:val="00F74CBA"/>
    <w:rsid w:val="00F74EB8"/>
    <w:rsid w:val="00F76B89"/>
    <w:rsid w:val="00F76E7C"/>
    <w:rsid w:val="00F76EA8"/>
    <w:rsid w:val="00F77C3A"/>
    <w:rsid w:val="00F81084"/>
    <w:rsid w:val="00F81123"/>
    <w:rsid w:val="00F81304"/>
    <w:rsid w:val="00F813EB"/>
    <w:rsid w:val="00F8165E"/>
    <w:rsid w:val="00F81A6B"/>
    <w:rsid w:val="00F81F48"/>
    <w:rsid w:val="00F82BEC"/>
    <w:rsid w:val="00F83004"/>
    <w:rsid w:val="00F831B3"/>
    <w:rsid w:val="00F8349A"/>
    <w:rsid w:val="00F84219"/>
    <w:rsid w:val="00F84E62"/>
    <w:rsid w:val="00F8566F"/>
    <w:rsid w:val="00F85AB1"/>
    <w:rsid w:val="00F86B19"/>
    <w:rsid w:val="00F86D43"/>
    <w:rsid w:val="00F8754B"/>
    <w:rsid w:val="00F87770"/>
    <w:rsid w:val="00F8798D"/>
    <w:rsid w:val="00F90655"/>
    <w:rsid w:val="00F90D74"/>
    <w:rsid w:val="00F91093"/>
    <w:rsid w:val="00F910BF"/>
    <w:rsid w:val="00F92981"/>
    <w:rsid w:val="00F92DAB"/>
    <w:rsid w:val="00F93175"/>
    <w:rsid w:val="00F932DF"/>
    <w:rsid w:val="00F93F42"/>
    <w:rsid w:val="00F93F84"/>
    <w:rsid w:val="00F941C2"/>
    <w:rsid w:val="00F94C15"/>
    <w:rsid w:val="00F9514C"/>
    <w:rsid w:val="00F951CB"/>
    <w:rsid w:val="00F975B1"/>
    <w:rsid w:val="00F97C5D"/>
    <w:rsid w:val="00F97E9D"/>
    <w:rsid w:val="00FA04CB"/>
    <w:rsid w:val="00FA0A2F"/>
    <w:rsid w:val="00FA1046"/>
    <w:rsid w:val="00FA1257"/>
    <w:rsid w:val="00FA1E04"/>
    <w:rsid w:val="00FA2AB9"/>
    <w:rsid w:val="00FA30FA"/>
    <w:rsid w:val="00FA32FE"/>
    <w:rsid w:val="00FA40A7"/>
    <w:rsid w:val="00FA45F1"/>
    <w:rsid w:val="00FA56B3"/>
    <w:rsid w:val="00FA64EF"/>
    <w:rsid w:val="00FA679D"/>
    <w:rsid w:val="00FA6CE9"/>
    <w:rsid w:val="00FA716A"/>
    <w:rsid w:val="00FA79D4"/>
    <w:rsid w:val="00FB071D"/>
    <w:rsid w:val="00FB08EF"/>
    <w:rsid w:val="00FB1415"/>
    <w:rsid w:val="00FB15DA"/>
    <w:rsid w:val="00FB1C2F"/>
    <w:rsid w:val="00FB2DF6"/>
    <w:rsid w:val="00FB2DFD"/>
    <w:rsid w:val="00FB3076"/>
    <w:rsid w:val="00FB39DA"/>
    <w:rsid w:val="00FB4E05"/>
    <w:rsid w:val="00FB52DE"/>
    <w:rsid w:val="00FB53F6"/>
    <w:rsid w:val="00FB559E"/>
    <w:rsid w:val="00FB5FC0"/>
    <w:rsid w:val="00FB6B6B"/>
    <w:rsid w:val="00FB6F83"/>
    <w:rsid w:val="00FB7373"/>
    <w:rsid w:val="00FB75CE"/>
    <w:rsid w:val="00FB7919"/>
    <w:rsid w:val="00FB7F0D"/>
    <w:rsid w:val="00FC03DC"/>
    <w:rsid w:val="00FC1212"/>
    <w:rsid w:val="00FC1ADB"/>
    <w:rsid w:val="00FC1CF4"/>
    <w:rsid w:val="00FC23F1"/>
    <w:rsid w:val="00FC2758"/>
    <w:rsid w:val="00FC28F4"/>
    <w:rsid w:val="00FC2F21"/>
    <w:rsid w:val="00FC32B8"/>
    <w:rsid w:val="00FC44A6"/>
    <w:rsid w:val="00FC471C"/>
    <w:rsid w:val="00FC540B"/>
    <w:rsid w:val="00FC563C"/>
    <w:rsid w:val="00FC5F8C"/>
    <w:rsid w:val="00FC671B"/>
    <w:rsid w:val="00FC684E"/>
    <w:rsid w:val="00FC6A0D"/>
    <w:rsid w:val="00FC78C1"/>
    <w:rsid w:val="00FC7B8D"/>
    <w:rsid w:val="00FC7C61"/>
    <w:rsid w:val="00FD0197"/>
    <w:rsid w:val="00FD12AC"/>
    <w:rsid w:val="00FD1498"/>
    <w:rsid w:val="00FD158E"/>
    <w:rsid w:val="00FD162F"/>
    <w:rsid w:val="00FD1CD3"/>
    <w:rsid w:val="00FD2126"/>
    <w:rsid w:val="00FD2253"/>
    <w:rsid w:val="00FD37AA"/>
    <w:rsid w:val="00FD3918"/>
    <w:rsid w:val="00FD55BD"/>
    <w:rsid w:val="00FD5A65"/>
    <w:rsid w:val="00FD5D31"/>
    <w:rsid w:val="00FD64DA"/>
    <w:rsid w:val="00FD6983"/>
    <w:rsid w:val="00FD6B59"/>
    <w:rsid w:val="00FD6B79"/>
    <w:rsid w:val="00FD724D"/>
    <w:rsid w:val="00FD78F3"/>
    <w:rsid w:val="00FD7A09"/>
    <w:rsid w:val="00FD7EA6"/>
    <w:rsid w:val="00FE0561"/>
    <w:rsid w:val="00FE0FAC"/>
    <w:rsid w:val="00FE13D5"/>
    <w:rsid w:val="00FE22F7"/>
    <w:rsid w:val="00FE273B"/>
    <w:rsid w:val="00FE28A6"/>
    <w:rsid w:val="00FE2906"/>
    <w:rsid w:val="00FE2FE8"/>
    <w:rsid w:val="00FE35F4"/>
    <w:rsid w:val="00FE392D"/>
    <w:rsid w:val="00FE3DFB"/>
    <w:rsid w:val="00FE4A51"/>
    <w:rsid w:val="00FE4A76"/>
    <w:rsid w:val="00FE5166"/>
    <w:rsid w:val="00FE5215"/>
    <w:rsid w:val="00FE52BB"/>
    <w:rsid w:val="00FE5397"/>
    <w:rsid w:val="00FE5910"/>
    <w:rsid w:val="00FE5C7F"/>
    <w:rsid w:val="00FE5EFB"/>
    <w:rsid w:val="00FE6169"/>
    <w:rsid w:val="00FE643B"/>
    <w:rsid w:val="00FE65ED"/>
    <w:rsid w:val="00FE6FC6"/>
    <w:rsid w:val="00FE77D7"/>
    <w:rsid w:val="00FF0A58"/>
    <w:rsid w:val="00FF0C38"/>
    <w:rsid w:val="00FF0D89"/>
    <w:rsid w:val="00FF1C34"/>
    <w:rsid w:val="00FF1ED4"/>
    <w:rsid w:val="00FF20FE"/>
    <w:rsid w:val="00FF2AC2"/>
    <w:rsid w:val="00FF2AE2"/>
    <w:rsid w:val="00FF2CF7"/>
    <w:rsid w:val="00FF2EAB"/>
    <w:rsid w:val="00FF3328"/>
    <w:rsid w:val="00FF3A0F"/>
    <w:rsid w:val="00FF41E0"/>
    <w:rsid w:val="00FF4BB0"/>
    <w:rsid w:val="00FF5217"/>
    <w:rsid w:val="00FF53C1"/>
    <w:rsid w:val="00FF55CB"/>
    <w:rsid w:val="00FF5CFD"/>
    <w:rsid w:val="00FF5FCB"/>
    <w:rsid w:val="00FF60A7"/>
    <w:rsid w:val="00FF60DA"/>
    <w:rsid w:val="00FF6136"/>
    <w:rsid w:val="00FF6872"/>
    <w:rsid w:val="00FF76E5"/>
    <w:rsid w:val="00FF7800"/>
    <w:rsid w:val="00FF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3D5E"/>
  </w:style>
  <w:style w:type="paragraph" w:styleId="1">
    <w:name w:val="heading 1"/>
    <w:next w:val="a0"/>
    <w:link w:val="10"/>
    <w:rsid w:val="008A6E38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0" w:after="0" w:line="240" w:lineRule="auto"/>
      <w:ind w:left="432" w:hanging="432"/>
      <w:outlineLv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727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A6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rsid w:val="00372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uiPriority w:val="99"/>
    <w:rsid w:val="00372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72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List Paragraph"/>
    <w:aliases w:val="Bullet 1,Use Case List Paragraph,Абзац списка1,Содержание. 2 уровень,List Paragraph,ПАРАГРАФ"/>
    <w:basedOn w:val="a0"/>
    <w:link w:val="a5"/>
    <w:uiPriority w:val="34"/>
    <w:qFormat/>
    <w:rsid w:val="00373D49"/>
    <w:pPr>
      <w:ind w:left="720"/>
      <w:contextualSpacing/>
    </w:pPr>
  </w:style>
  <w:style w:type="character" w:styleId="a6">
    <w:name w:val="footnote reference"/>
    <w:uiPriority w:val="99"/>
    <w:unhideWhenUsed/>
    <w:rsid w:val="00373D49"/>
    <w:rPr>
      <w:vertAlign w:val="superscript"/>
    </w:rPr>
  </w:style>
  <w:style w:type="character" w:customStyle="1" w:styleId="a7">
    <w:name w:val="Гипертекстовая ссылка"/>
    <w:uiPriority w:val="99"/>
    <w:rsid w:val="00373D49"/>
    <w:rPr>
      <w:b/>
      <w:bCs/>
      <w:color w:val="008000"/>
    </w:rPr>
  </w:style>
  <w:style w:type="table" w:styleId="a8">
    <w:name w:val="Table Grid"/>
    <w:basedOn w:val="a2"/>
    <w:uiPriority w:val="39"/>
    <w:rsid w:val="00AA7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0"/>
    <w:next w:val="a0"/>
    <w:rsid w:val="002C50A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Balloon Text"/>
    <w:basedOn w:val="a0"/>
    <w:link w:val="aa"/>
    <w:uiPriority w:val="99"/>
    <w:rsid w:val="00CD273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CD273E"/>
    <w:rPr>
      <w:rFonts w:ascii="Tahoma" w:eastAsia="Times New Roman" w:hAnsi="Tahoma" w:cs="Times New Roman"/>
      <w:sz w:val="16"/>
      <w:szCs w:val="16"/>
    </w:rPr>
  </w:style>
  <w:style w:type="character" w:styleId="ab">
    <w:name w:val="Hyperlink"/>
    <w:basedOn w:val="a1"/>
    <w:unhideWhenUsed/>
    <w:rsid w:val="007540F2"/>
    <w:rPr>
      <w:color w:val="0000FF" w:themeColor="hyperlink"/>
      <w:u w:val="single"/>
    </w:rPr>
  </w:style>
  <w:style w:type="paragraph" w:customStyle="1" w:styleId="Default">
    <w:name w:val="Default"/>
    <w:rsid w:val="00841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footnote text"/>
    <w:aliases w:val="Знак, Знак"/>
    <w:basedOn w:val="a0"/>
    <w:link w:val="ad"/>
    <w:uiPriority w:val="99"/>
    <w:rsid w:val="0047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aliases w:val="Знак Знак, Знак Знак"/>
    <w:basedOn w:val="a1"/>
    <w:link w:val="ac"/>
    <w:uiPriority w:val="99"/>
    <w:rsid w:val="00475E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0"/>
    <w:rsid w:val="0022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37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3769E4"/>
  </w:style>
  <w:style w:type="paragraph" w:styleId="af0">
    <w:name w:val="footer"/>
    <w:basedOn w:val="a0"/>
    <w:link w:val="af1"/>
    <w:uiPriority w:val="99"/>
    <w:unhideWhenUsed/>
    <w:rsid w:val="0037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3769E4"/>
  </w:style>
  <w:style w:type="character" w:customStyle="1" w:styleId="af2">
    <w:name w:val="Основной текст_"/>
    <w:link w:val="12"/>
    <w:locked/>
    <w:rsid w:val="00A83DBA"/>
    <w:rPr>
      <w:sz w:val="21"/>
    </w:rPr>
  </w:style>
  <w:style w:type="paragraph" w:customStyle="1" w:styleId="12">
    <w:name w:val="Основной текст1"/>
    <w:basedOn w:val="a0"/>
    <w:link w:val="af2"/>
    <w:rsid w:val="00A83DBA"/>
    <w:pPr>
      <w:spacing w:after="0" w:line="259" w:lineRule="exact"/>
    </w:pPr>
    <w:rPr>
      <w:sz w:val="21"/>
    </w:rPr>
  </w:style>
  <w:style w:type="character" w:customStyle="1" w:styleId="21">
    <w:name w:val="Основной текст (2)_"/>
    <w:basedOn w:val="a1"/>
    <w:link w:val="22"/>
    <w:locked/>
    <w:rsid w:val="00A83DBA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0"/>
    <w:link w:val="21"/>
    <w:rsid w:val="00A83DBA"/>
    <w:pPr>
      <w:spacing w:after="0" w:line="25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Body Text Indent"/>
    <w:basedOn w:val="a0"/>
    <w:link w:val="af4"/>
    <w:uiPriority w:val="99"/>
    <w:rsid w:val="00A83DBA"/>
    <w:pPr>
      <w:spacing w:after="0" w:line="360" w:lineRule="auto"/>
      <w:ind w:firstLine="720"/>
      <w:jc w:val="center"/>
    </w:pPr>
    <w:rPr>
      <w:rFonts w:eastAsia="Times New Roman" w:cs="Times New Roman"/>
      <w:sz w:val="28"/>
      <w:szCs w:val="20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A83DBA"/>
    <w:rPr>
      <w:rFonts w:eastAsia="Times New Roman" w:cs="Times New Roman"/>
      <w:sz w:val="28"/>
      <w:szCs w:val="20"/>
    </w:rPr>
  </w:style>
  <w:style w:type="paragraph" w:styleId="af5">
    <w:name w:val="Body Text"/>
    <w:basedOn w:val="a0"/>
    <w:link w:val="af6"/>
    <w:uiPriority w:val="99"/>
    <w:semiHidden/>
    <w:unhideWhenUsed/>
    <w:rsid w:val="00A83DBA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rsid w:val="00A83DBA"/>
  </w:style>
  <w:style w:type="character" w:customStyle="1" w:styleId="FontStyle17">
    <w:name w:val="Font Style17"/>
    <w:basedOn w:val="a1"/>
    <w:uiPriority w:val="99"/>
    <w:rsid w:val="00185DA9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0"/>
    <w:uiPriority w:val="99"/>
    <w:rsid w:val="00185DA9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1"/>
    <w:uiPriority w:val="99"/>
    <w:rsid w:val="00185D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185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185DA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0"/>
    <w:uiPriority w:val="99"/>
    <w:rsid w:val="0061026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Exact">
    <w:name w:val="Основной текст (5) Exact"/>
    <w:basedOn w:val="a1"/>
    <w:rsid w:val="0061026D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9"/>
      <w:szCs w:val="19"/>
      <w:u w:val="none"/>
    </w:rPr>
  </w:style>
  <w:style w:type="character" w:customStyle="1" w:styleId="5">
    <w:name w:val="Основной текст (5)_"/>
    <w:basedOn w:val="a1"/>
    <w:link w:val="50"/>
    <w:rsid w:val="0061026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61026D"/>
    <w:pPr>
      <w:widowControl w:val="0"/>
      <w:shd w:val="clear" w:color="auto" w:fill="FFFFFF"/>
      <w:spacing w:before="480" w:after="180" w:line="0" w:lineRule="atLeast"/>
      <w:ind w:hanging="380"/>
      <w:jc w:val="both"/>
    </w:pPr>
    <w:rPr>
      <w:rFonts w:ascii="Arial" w:eastAsia="Arial" w:hAnsi="Arial" w:cs="Arial"/>
      <w:sz w:val="19"/>
      <w:szCs w:val="19"/>
    </w:rPr>
  </w:style>
  <w:style w:type="character" w:styleId="af7">
    <w:name w:val="annotation reference"/>
    <w:basedOn w:val="a1"/>
    <w:uiPriority w:val="99"/>
    <w:semiHidden/>
    <w:unhideWhenUsed/>
    <w:rsid w:val="00D72782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D72782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D7278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7278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72782"/>
    <w:rPr>
      <w:b/>
      <w:bCs/>
      <w:sz w:val="20"/>
      <w:szCs w:val="20"/>
    </w:rPr>
  </w:style>
  <w:style w:type="paragraph" w:styleId="afc">
    <w:name w:val="Revision"/>
    <w:hidden/>
    <w:uiPriority w:val="99"/>
    <w:semiHidden/>
    <w:rsid w:val="00F27608"/>
    <w:pPr>
      <w:spacing w:after="0" w:line="240" w:lineRule="auto"/>
    </w:pPr>
  </w:style>
  <w:style w:type="paragraph" w:customStyle="1" w:styleId="s1">
    <w:name w:val="s_1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10">
    <w:name w:val="Заголовок 1 Знак"/>
    <w:basedOn w:val="a1"/>
    <w:link w:val="1"/>
    <w:rsid w:val="008A6E3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table" w:customStyle="1" w:styleId="TableNormal">
    <w:name w:val="Table Normal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8A6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Link">
    <w:name w:val="Link"/>
    <w:rsid w:val="008A6E38"/>
    <w:rPr>
      <w:color w:val="0000FF"/>
      <w:u w:val="single" w:color="0000FF"/>
    </w:rPr>
  </w:style>
  <w:style w:type="character" w:customStyle="1" w:styleId="Hyperlink0">
    <w:name w:val="Hyperlink.0"/>
    <w:basedOn w:val="Link"/>
    <w:rsid w:val="008A6E38"/>
    <w:rPr>
      <w:color w:val="0000FF"/>
      <w:sz w:val="26"/>
      <w:szCs w:val="26"/>
      <w:u w:val="none" w:color="0000FF"/>
      <w:lang w:val="en-US"/>
    </w:rPr>
  </w:style>
  <w:style w:type="character" w:customStyle="1" w:styleId="Hyperlink1">
    <w:name w:val="Hyperlink.1"/>
    <w:basedOn w:val="Link"/>
    <w:rsid w:val="008A6E38"/>
    <w:rPr>
      <w:color w:val="0000FF"/>
      <w:sz w:val="26"/>
      <w:szCs w:val="26"/>
      <w:u w:val="none" w:color="0000FF"/>
      <w:lang w:val="ru-RU"/>
    </w:rPr>
  </w:style>
  <w:style w:type="paragraph" w:customStyle="1" w:styleId="Body">
    <w:name w:val="Body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</w:rPr>
  </w:style>
  <w:style w:type="numbering" w:customStyle="1" w:styleId="ImportedStyle1">
    <w:name w:val="Imported Style 1"/>
    <w:rsid w:val="008A6E38"/>
    <w:pPr>
      <w:numPr>
        <w:numId w:val="1"/>
      </w:numPr>
    </w:pPr>
  </w:style>
  <w:style w:type="paragraph" w:customStyle="1" w:styleId="s3">
    <w:name w:val="s_3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8A6E38"/>
    <w:pPr>
      <w:numPr>
        <w:numId w:val="2"/>
      </w:numPr>
    </w:pPr>
  </w:style>
  <w:style w:type="numbering" w:customStyle="1" w:styleId="ImportedStyle3">
    <w:name w:val="Imported Style 3"/>
    <w:rsid w:val="008A6E38"/>
    <w:pPr>
      <w:numPr>
        <w:numId w:val="3"/>
      </w:numPr>
    </w:pPr>
  </w:style>
  <w:style w:type="numbering" w:customStyle="1" w:styleId="ImportedStyle4">
    <w:name w:val="Imported Style 4"/>
    <w:rsid w:val="008A6E38"/>
    <w:pPr>
      <w:numPr>
        <w:numId w:val="4"/>
      </w:numPr>
    </w:pPr>
  </w:style>
  <w:style w:type="paragraph" w:customStyle="1" w:styleId="13">
    <w:name w:val="Обычный1"/>
    <w:rsid w:val="008A6E3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paragraph" w:customStyle="1" w:styleId="31">
    <w:name w:val="Обычный3"/>
    <w:rsid w:val="008A6E3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Hyperlink2">
    <w:name w:val="Hyperlink.2"/>
    <w:basedOn w:val="Link"/>
    <w:rsid w:val="008A6E38"/>
    <w:rPr>
      <w:color w:val="734C9B"/>
      <w:u w:val="single" w:color="734C9B"/>
      <w:vertAlign w:val="superscript"/>
    </w:rPr>
  </w:style>
  <w:style w:type="numbering" w:customStyle="1" w:styleId="ImportedStyle8">
    <w:name w:val="Imported Style 8"/>
    <w:rsid w:val="008A6E38"/>
    <w:pPr>
      <w:numPr>
        <w:numId w:val="5"/>
      </w:numPr>
    </w:pPr>
  </w:style>
  <w:style w:type="table" w:customStyle="1" w:styleId="14">
    <w:name w:val="Сетка таблицы1"/>
    <w:basedOn w:val="a2"/>
    <w:next w:val="a8"/>
    <w:uiPriority w:val="39"/>
    <w:rsid w:val="008A6E3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2pt">
    <w:name w:val="Основной текст (2) + 12 pt;Не полужирный"/>
    <w:rsid w:val="004D4C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d">
    <w:name w:val="page number"/>
    <w:basedOn w:val="a1"/>
    <w:rsid w:val="00DF46BB"/>
  </w:style>
  <w:style w:type="character" w:customStyle="1" w:styleId="FontStyle23">
    <w:name w:val="Font Style23"/>
    <w:uiPriority w:val="99"/>
    <w:rsid w:val="006F6ADC"/>
    <w:rPr>
      <w:rFonts w:ascii="Times New Roman" w:hAnsi="Times New Roman"/>
      <w:sz w:val="18"/>
    </w:rPr>
  </w:style>
  <w:style w:type="paragraph" w:styleId="afe">
    <w:name w:val="No Spacing"/>
    <w:uiPriority w:val="1"/>
    <w:qFormat/>
    <w:rsid w:val="00212BB7"/>
    <w:pPr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character" w:styleId="aff">
    <w:name w:val="Emphasis"/>
    <w:basedOn w:val="a1"/>
    <w:uiPriority w:val="20"/>
    <w:qFormat/>
    <w:rsid w:val="00A56EB8"/>
    <w:rPr>
      <w:i/>
      <w:iCs/>
    </w:rPr>
  </w:style>
  <w:style w:type="paragraph" w:customStyle="1" w:styleId="aff0">
    <w:name w:val="Прижатый влево"/>
    <w:basedOn w:val="a0"/>
    <w:next w:val="a0"/>
    <w:uiPriority w:val="99"/>
    <w:rsid w:val="00342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0"/>
    <w:next w:val="a0"/>
    <w:uiPriority w:val="99"/>
    <w:rsid w:val="00265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2">
    <w:name w:val="Сноска"/>
    <w:basedOn w:val="a0"/>
    <w:next w:val="a0"/>
    <w:uiPriority w:val="99"/>
    <w:rsid w:val="002654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23">
    <w:name w:val="Заголовок №2_"/>
    <w:basedOn w:val="a1"/>
    <w:link w:val="24"/>
    <w:rsid w:val="00395D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395DD6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;Полужирный;Не курсив"/>
    <w:basedOn w:val="21"/>
    <w:rsid w:val="00395D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1"/>
    <w:link w:val="2"/>
    <w:uiPriority w:val="9"/>
    <w:semiHidden/>
    <w:rsid w:val="00D72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0"/>
    <w:rsid w:val="00D7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Bullet 1 Знак,Use Case List Paragraph Знак,Абзац списка1 Знак,Содержание. 2 уровень Знак,List Paragraph Знак,ПАРАГРАФ Знак"/>
    <w:link w:val="a4"/>
    <w:uiPriority w:val="34"/>
    <w:qFormat/>
    <w:rsid w:val="003A1EC2"/>
  </w:style>
  <w:style w:type="character" w:customStyle="1" w:styleId="blk">
    <w:name w:val="blk"/>
    <w:basedOn w:val="a1"/>
    <w:uiPriority w:val="99"/>
    <w:rsid w:val="00D81E40"/>
    <w:rPr>
      <w:rFonts w:cs="Times New Roman"/>
    </w:rPr>
  </w:style>
  <w:style w:type="paragraph" w:styleId="aff3">
    <w:name w:val="Block Text"/>
    <w:basedOn w:val="a0"/>
    <w:uiPriority w:val="99"/>
    <w:rsid w:val="00B16A92"/>
    <w:pPr>
      <w:pBdr>
        <w:bottom w:val="single" w:sz="4" w:space="1" w:color="auto"/>
      </w:pBdr>
      <w:spacing w:before="120" w:after="240" w:line="240" w:lineRule="auto"/>
      <w:ind w:left="567" w:right="567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f4">
    <w:name w:val="Нормальный (таблица)"/>
    <w:basedOn w:val="a0"/>
    <w:next w:val="a0"/>
    <w:uiPriority w:val="99"/>
    <w:rsid w:val="002148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FontStyle64">
    <w:name w:val="Font Style64"/>
    <w:uiPriority w:val="99"/>
    <w:rsid w:val="004E4DE2"/>
    <w:rPr>
      <w:rFonts w:ascii="Times New Roman" w:hAnsi="Times New Roman"/>
      <w:sz w:val="26"/>
    </w:rPr>
  </w:style>
  <w:style w:type="paragraph" w:styleId="aff5">
    <w:name w:val="Normal (Web)"/>
    <w:basedOn w:val="a0"/>
    <w:uiPriority w:val="99"/>
    <w:semiHidden/>
    <w:unhideWhenUsed/>
    <w:rsid w:val="0092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Нормальный"/>
    <w:basedOn w:val="a0"/>
    <w:rsid w:val="00417733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  <w:style w:type="paragraph" w:customStyle="1" w:styleId="Style13">
    <w:name w:val="Style13"/>
    <w:basedOn w:val="a0"/>
    <w:uiPriority w:val="99"/>
    <w:rsid w:val="00552A8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character" w:styleId="aff7">
    <w:name w:val="Subtle Reference"/>
    <w:basedOn w:val="a1"/>
    <w:uiPriority w:val="31"/>
    <w:qFormat/>
    <w:rsid w:val="00373DAA"/>
    <w:rPr>
      <w:smallCaps/>
      <w:color w:val="5A5A5A" w:themeColor="text1" w:themeTint="A5"/>
    </w:rPr>
  </w:style>
  <w:style w:type="paragraph" w:customStyle="1" w:styleId="121">
    <w:name w:val="Средняя сетка 1 — акцент 21"/>
    <w:basedOn w:val="a0"/>
    <w:uiPriority w:val="34"/>
    <w:qFormat/>
    <w:rsid w:val="00C434DB"/>
    <w:pPr>
      <w:widowControl w:val="0"/>
      <w:ind w:left="720"/>
    </w:pPr>
    <w:rPr>
      <w:rFonts w:ascii="Calibri" w:eastAsia="Calibri" w:hAnsi="Calibri" w:cs="Courier New"/>
      <w:color w:val="000000"/>
    </w:rPr>
  </w:style>
  <w:style w:type="character" w:styleId="aff8">
    <w:name w:val="FollowedHyperlink"/>
    <w:basedOn w:val="a1"/>
    <w:uiPriority w:val="99"/>
    <w:semiHidden/>
    <w:unhideWhenUsed/>
    <w:rsid w:val="00140659"/>
    <w:rPr>
      <w:color w:val="800080" w:themeColor="followedHyperlink"/>
      <w:u w:val="single"/>
    </w:rPr>
  </w:style>
  <w:style w:type="paragraph" w:styleId="aff9">
    <w:name w:val="endnote text"/>
    <w:basedOn w:val="a0"/>
    <w:link w:val="affa"/>
    <w:uiPriority w:val="99"/>
    <w:semiHidden/>
    <w:unhideWhenUsed/>
    <w:rsid w:val="00D20675"/>
    <w:pPr>
      <w:spacing w:after="0" w:line="240" w:lineRule="auto"/>
    </w:pPr>
    <w:rPr>
      <w:sz w:val="20"/>
      <w:szCs w:val="20"/>
    </w:rPr>
  </w:style>
  <w:style w:type="character" w:customStyle="1" w:styleId="affa">
    <w:name w:val="Текст концевой сноски Знак"/>
    <w:basedOn w:val="a1"/>
    <w:link w:val="aff9"/>
    <w:uiPriority w:val="99"/>
    <w:semiHidden/>
    <w:rsid w:val="00D20675"/>
    <w:rPr>
      <w:sz w:val="20"/>
      <w:szCs w:val="20"/>
    </w:rPr>
  </w:style>
  <w:style w:type="character" w:styleId="affb">
    <w:name w:val="endnote reference"/>
    <w:basedOn w:val="a1"/>
    <w:uiPriority w:val="99"/>
    <w:semiHidden/>
    <w:unhideWhenUsed/>
    <w:rsid w:val="00D20675"/>
    <w:rPr>
      <w:vertAlign w:val="superscript"/>
    </w:rPr>
  </w:style>
  <w:style w:type="character" w:customStyle="1" w:styleId="15">
    <w:name w:val="Текст сноски Знак1"/>
    <w:aliases w:val=" Знак Знак1"/>
    <w:basedOn w:val="a1"/>
    <w:uiPriority w:val="99"/>
    <w:rsid w:val="00FA32F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uiPriority w:val="9"/>
    <w:semiHidden/>
    <w:rsid w:val="002A60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85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545F0"/>
    <w:rPr>
      <w:rFonts w:ascii="Courier New" w:eastAsia="Times New Roman" w:hAnsi="Courier New" w:cs="Courier New"/>
      <w:sz w:val="20"/>
      <w:szCs w:val="20"/>
    </w:rPr>
  </w:style>
  <w:style w:type="paragraph" w:styleId="32">
    <w:name w:val="Body Text 3"/>
    <w:basedOn w:val="a0"/>
    <w:link w:val="33"/>
    <w:uiPriority w:val="99"/>
    <w:unhideWhenUsed/>
    <w:rsid w:val="00BA711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rsid w:val="00BA711A"/>
    <w:rPr>
      <w:rFonts w:ascii="Times New Roman" w:eastAsia="Times New Roman" w:hAnsi="Times New Roman" w:cs="Times New Roman"/>
      <w:sz w:val="16"/>
      <w:szCs w:val="16"/>
    </w:rPr>
  </w:style>
  <w:style w:type="character" w:styleId="affc">
    <w:name w:val="Strong"/>
    <w:basedOn w:val="a1"/>
    <w:uiPriority w:val="22"/>
    <w:qFormat/>
    <w:rsid w:val="00F64FAC"/>
    <w:rPr>
      <w:b/>
      <w:bCs/>
    </w:rPr>
  </w:style>
  <w:style w:type="character" w:customStyle="1" w:styleId="apple-converted-space">
    <w:name w:val="apple-converted-space"/>
    <w:basedOn w:val="a1"/>
    <w:rsid w:val="00F64FAC"/>
  </w:style>
  <w:style w:type="paragraph" w:customStyle="1" w:styleId="a">
    <w:name w:val="Нумерованный многоуровневый список"/>
    <w:basedOn w:val="a0"/>
    <w:link w:val="affd"/>
    <w:uiPriority w:val="99"/>
    <w:rsid w:val="00814868"/>
    <w:pPr>
      <w:numPr>
        <w:numId w:val="36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d">
    <w:name w:val="Нумерованный многоуровневый список Знак"/>
    <w:basedOn w:val="a5"/>
    <w:link w:val="a"/>
    <w:uiPriority w:val="99"/>
    <w:locked/>
    <w:rsid w:val="00814868"/>
    <w:rPr>
      <w:rFonts w:ascii="Times New Roman" w:eastAsia="Calibri" w:hAnsi="Times New Roman" w:cs="Times New Roman"/>
      <w:sz w:val="24"/>
      <w:szCs w:val="24"/>
    </w:rPr>
  </w:style>
  <w:style w:type="paragraph" w:customStyle="1" w:styleId="34">
    <w:name w:val="Абзац списка3"/>
    <w:basedOn w:val="a0"/>
    <w:rsid w:val="00B24523"/>
    <w:pPr>
      <w:suppressAutoHyphens/>
      <w:spacing w:after="160" w:line="288" w:lineRule="auto"/>
      <w:ind w:left="720"/>
    </w:pPr>
    <w:rPr>
      <w:rFonts w:ascii="Calibri" w:eastAsia="Times New Roman" w:hAnsi="Calibri" w:cs="Calibri"/>
      <w:color w:val="5A5A5A"/>
      <w:kern w:val="1"/>
      <w:sz w:val="20"/>
      <w:szCs w:val="20"/>
      <w:lang w:val="en-US" w:eastAsia="en-US" w:bidi="en-US"/>
    </w:rPr>
  </w:style>
  <w:style w:type="paragraph" w:customStyle="1" w:styleId="p1">
    <w:name w:val="p1"/>
    <w:basedOn w:val="a0"/>
    <w:rsid w:val="00CC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doc-mark">
    <w:name w:val="js-doc-mark"/>
    <w:basedOn w:val="a1"/>
    <w:rsid w:val="00314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7514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327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C1C8-5660-41D4-99FA-F5596C01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12501</Words>
  <Characters>71257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83591</CharactersWithSpaces>
  <SharedDoc>false</SharedDoc>
  <HLinks>
    <vt:vector size="36" baseType="variant">
      <vt:variant>
        <vt:i4>6684774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consultantplus://offline/ref=F619C2679C7FD76C0F92F831A2F28D2EB26984F0F855E63D77E880F575C9B01664636D2601A4BA1E2ERAO</vt:lpwstr>
      </vt:variant>
      <vt:variant>
        <vt:lpwstr/>
      </vt:variant>
      <vt:variant>
        <vt:i4>6226007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consultantplus://offline/ref=B315E07D02D10C4E3D79D4841237A4421054FEC792C76588986996359617RBO</vt:lpwstr>
      </vt:variant>
      <vt:variant>
        <vt:lpwstr/>
      </vt:variant>
      <vt:variant>
        <vt:i4>6225924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consultantplus://offline/ref=B315E07D02D10C4E3D79D4841237A4421253FECA9ACD6588986996359617RBO</vt:lpwstr>
      </vt:variant>
      <vt:variant>
        <vt:lpwstr/>
      </vt:variant>
      <vt:variant>
        <vt:i4>6226007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consultantplus://offline/ref=B315E07D02D10C4E3D79D4841237A4421054FEC792C76588986996359617RBO</vt:lpwstr>
      </vt:variant>
      <vt:variant>
        <vt:lpwstr/>
      </vt:variant>
      <vt:variant>
        <vt:i4>3735601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consultantplus://offline/ref=B315E07D02D10C4E3D79D4841237A4421056F9C99ACE658898699635967B78BF0A5B9F68D40CCC9C1DR0O</vt:lpwstr>
      </vt:variant>
      <vt:variant>
        <vt:lpwstr/>
      </vt:variant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consultantplus://offline/ref=B315E07D02D10C4E3D79D4841237A4421253FFCC90CF658898699635967B78BF0A5B9F68D40DCC9F1DR0O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Астанина Светлана Юрьевна</dc:creator>
  <cp:lastModifiedBy>администратор4</cp:lastModifiedBy>
  <cp:revision>2</cp:revision>
  <cp:lastPrinted>2025-11-01T10:52:00Z</cp:lastPrinted>
  <dcterms:created xsi:type="dcterms:W3CDTF">2025-12-04T07:32:00Z</dcterms:created>
  <dcterms:modified xsi:type="dcterms:W3CDTF">2025-12-04T07:32:00Z</dcterms:modified>
</cp:coreProperties>
</file>